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990B91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990B91" w:rsidRPr="00A26D95" w:rsidRDefault="00990B91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990B91" w:rsidRPr="009F2044" w:rsidRDefault="00990B91" w:rsidP="000C6ED1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  <w:r w:rsidR="000762FB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OSÓB ZWRACAJĄCYCH SIĘ DO </w:t>
            </w:r>
            <w:r w:rsidR="000C6ED1">
              <w:rPr>
                <w:rFonts w:ascii="Times New Roman" w:hAnsi="Times New Roman" w:cs="Times New Roman"/>
                <w:b/>
                <w:color w:val="1F4E79" w:themeColor="accent1" w:themeShade="80"/>
              </w:rPr>
              <w:t>ŚWIĘTOKRZYSKIEGO</w:t>
            </w:r>
            <w:r w:rsidR="000762FB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ODDZIAŁU WOJEWÓDZKIEGO NFZ </w:t>
            </w: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t>Z WNIOSKAMI O ZASTOSOWANIE ULG P</w:t>
            </w:r>
            <w:r w:rsidR="000762FB">
              <w:rPr>
                <w:rFonts w:ascii="Times New Roman" w:hAnsi="Times New Roman" w:cs="Times New Roman"/>
                <w:b/>
                <w:color w:val="1F4E79" w:themeColor="accent1" w:themeShade="80"/>
              </w:rPr>
              <w:t>ŁATNICZYCH W SPŁACIE NALEŻNOŚCI</w:t>
            </w:r>
            <w:r w:rsidR="0034541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345412" w:rsidRPr="00345412">
              <w:rPr>
                <w:rFonts w:ascii="Times New Roman" w:hAnsi="Times New Roman" w:cs="Times New Roman"/>
                <w:color w:val="1F4E79" w:themeColor="accent1" w:themeShade="80"/>
              </w:rPr>
              <w:t>(6)</w:t>
            </w:r>
          </w:p>
        </w:tc>
      </w:tr>
    </w:tbl>
    <w:p w:rsidR="00990B91" w:rsidRDefault="00990B91" w:rsidP="00990B91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:rsidR="008E6F19" w:rsidRPr="009F2044" w:rsidRDefault="008E6F19" w:rsidP="00990B91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990B91" w:rsidRPr="009F2044" w:rsidTr="7CC87332">
        <w:trPr>
          <w:trHeight w:val="315"/>
        </w:trPr>
        <w:tc>
          <w:tcPr>
            <w:tcW w:w="9660" w:type="dxa"/>
          </w:tcPr>
          <w:p w:rsidR="000762FB" w:rsidRPr="00B83E3E" w:rsidRDefault="000762FB" w:rsidP="000762FB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Zgodnie z art. </w:t>
            </w:r>
            <w:r w:rsidRPr="006B185D">
              <w:rPr>
                <w:rFonts w:ascii="Times New Roman" w:hAnsi="Times New Roman" w:cs="Times New Roman"/>
              </w:rPr>
              <w:t>13</w:t>
            </w:r>
            <w:r w:rsidR="00655333">
              <w:rPr>
                <w:rFonts w:ascii="Times New Roman" w:hAnsi="Times New Roman" w:cs="Times New Roman"/>
              </w:rPr>
              <w:t xml:space="preserve"> ust. 1 i 2</w:t>
            </w:r>
            <w:r w:rsidRPr="00B83E3E">
              <w:rPr>
                <w:rFonts w:ascii="Times New Roman" w:hAnsi="Times New Roman" w:cs="Times New Roman"/>
                <w:i/>
              </w:rPr>
              <w:t xml:space="preserve"> </w:t>
            </w:r>
            <w:r w:rsidRPr="00B83E3E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Parlamentu Europejskiego i Rady (UE) 2016/679 z dnia 27 kwietnia 2016 r. w sprawie ochrony osób fizycznych w związku z przetwarzaniem danych osobowych </w:t>
            </w:r>
            <w:r w:rsidR="008601F9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B83E3E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B83E3E">
              <w:rPr>
                <w:rFonts w:ascii="Times New Roman" w:hAnsi="Times New Roman" w:cs="Times New Roman"/>
                <w:i/>
              </w:rPr>
              <w:t xml:space="preserve"> </w:t>
            </w:r>
            <w:r w:rsidRPr="00B83E3E">
              <w:rPr>
                <w:rFonts w:ascii="Times New Roman" w:hAnsi="Times New Roman" w:cs="Times New Roman"/>
              </w:rPr>
              <w:t>(Ogólne rozporządzenie o ochronie danych)</w:t>
            </w:r>
            <w:r w:rsidR="00CD7933">
              <w:rPr>
                <w:rFonts w:ascii="Times New Roman" w:hAnsi="Times New Roman" w:cs="Times New Roman"/>
              </w:rPr>
              <w:t xml:space="preserve"> </w:t>
            </w:r>
            <w:r w:rsidR="00655333">
              <w:rPr>
                <w:rFonts w:ascii="Times New Roman" w:hAnsi="Times New Roman" w:cs="Times New Roman"/>
              </w:rPr>
              <w:t>(dalej: RODO)</w:t>
            </w:r>
            <w:r w:rsidRPr="00B83E3E">
              <w:rPr>
                <w:rFonts w:ascii="Times New Roman" w:hAnsi="Times New Roman" w:cs="Times New Roman"/>
              </w:rPr>
              <w:t xml:space="preserve">, podajemy następujące informacje:    </w:t>
            </w:r>
          </w:p>
          <w:p w:rsidR="00990B91" w:rsidRPr="009F2044" w:rsidRDefault="7CC87332" w:rsidP="7CC8733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</w:rPr>
            </w:pPr>
            <w:r w:rsidRPr="7CC87332">
              <w:rPr>
                <w:rFonts w:ascii="Times New Roman" w:hAnsi="Times New Roman" w:cs="Times New Roman"/>
                <w:b/>
                <w:bCs/>
              </w:rPr>
              <w:t>● ADMINISTRATOR DANYCH OSOBOWYCH</w:t>
            </w:r>
          </w:p>
          <w:p w:rsidR="000C6ED1" w:rsidRPr="009F2044" w:rsidRDefault="000C6ED1" w:rsidP="000C6ED1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0C6ED1" w:rsidRDefault="000C6ED1" w:rsidP="000C6ED1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B23AC4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0C6ED1" w:rsidRPr="009F2044" w:rsidRDefault="000C6ED1" w:rsidP="000C6ED1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0C6ED1" w:rsidRPr="00C95381" w:rsidRDefault="000C6ED1" w:rsidP="000C6ED1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:rsidR="000C6ED1" w:rsidRPr="009F2044" w:rsidRDefault="000C6ED1" w:rsidP="000C6ED1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0C6ED1" w:rsidRPr="000C0E66" w:rsidRDefault="000C6ED1" w:rsidP="000C6ED1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:rsidR="000C6ED1" w:rsidRDefault="000C6ED1" w:rsidP="000C6ED1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B23AC4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bookmarkStart w:id="0" w:name="_GoBack"/>
            <w:bookmarkEnd w:id="0"/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0C6ED1" w:rsidRPr="00C95381" w:rsidRDefault="000C6ED1" w:rsidP="000C6ED1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:rsidR="00990B91" w:rsidRPr="008601F9" w:rsidRDefault="000C6ED1" w:rsidP="000C6ED1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8601F9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8601F9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7" w:history="1">
              <w:r w:rsidRPr="008601F9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8601F9">
              <w:rPr>
                <w:rStyle w:val="Pogrubienie"/>
                <w:rFonts w:ascii="Times New Roman" w:hAnsi="Times New Roman" w:cs="Times New Roman"/>
              </w:rPr>
              <w:t>;</w:t>
            </w:r>
            <w:r w:rsidR="00990B91" w:rsidRPr="008601F9">
              <w:rPr>
                <w:rStyle w:val="Pogrubienie"/>
                <w:rFonts w:ascii="Times New Roman" w:hAnsi="Times New Roman" w:cs="Times New Roman"/>
              </w:rPr>
              <w:t xml:space="preserve"> </w:t>
            </w:r>
          </w:p>
          <w:p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Państwa dane osobowe będą przetwarzane </w:t>
            </w:r>
            <w:r>
              <w:rPr>
                <w:rFonts w:ascii="Times New Roman" w:hAnsi="Times New Roman" w:cs="Times New Roman"/>
              </w:rPr>
              <w:t>w</w:t>
            </w:r>
            <w:r w:rsidR="006B185D">
              <w:rPr>
                <w:rFonts w:ascii="Times New Roman" w:hAnsi="Times New Roman" w:cs="Times New Roman"/>
              </w:rPr>
              <w:t xml:space="preserve"> celu rozpatrzenia złożonego wniosku</w:t>
            </w:r>
            <w:r>
              <w:rPr>
                <w:rFonts w:ascii="Times New Roman" w:hAnsi="Times New Roman" w:cs="Times New Roman"/>
              </w:rPr>
              <w:t xml:space="preserve"> o </w:t>
            </w:r>
            <w:r w:rsidRPr="008E7DB8">
              <w:rPr>
                <w:rFonts w:ascii="Times New Roman" w:hAnsi="Times New Roman" w:cs="Times New Roman"/>
              </w:rPr>
              <w:t>zastosowanie ulg płatniczych w spłacie należności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0B91" w:rsidRPr="009F2044" w:rsidRDefault="00990B91" w:rsidP="0065533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0762FB">
              <w:rPr>
                <w:rFonts w:ascii="Times New Roman" w:hAnsi="Times New Roman" w:cs="Times New Roman"/>
              </w:rPr>
              <w:t>są</w:t>
            </w:r>
            <w:r w:rsidRPr="009F2044">
              <w:rPr>
                <w:rFonts w:ascii="Times New Roman" w:hAnsi="Times New Roman" w:cs="Times New Roman"/>
              </w:rPr>
              <w:t xml:space="preserve"> w szczególności: </w:t>
            </w:r>
          </w:p>
          <w:p w:rsidR="00990B91" w:rsidRPr="009F2044" w:rsidRDefault="00990B91" w:rsidP="00C26845">
            <w:pPr>
              <w:spacing w:after="10"/>
              <w:ind w:left="124" w:hanging="124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  <w:i/>
              </w:rPr>
              <w:t xml:space="preserve">▪ </w:t>
            </w:r>
            <w:r w:rsidR="00655333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, </w:t>
            </w:r>
            <w:r w:rsidR="00CD7933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Pr="009F2044">
              <w:rPr>
                <w:rFonts w:ascii="Times New Roman" w:hAnsi="Times New Roman" w:cs="Times New Roman"/>
              </w:rPr>
              <w:t xml:space="preserve"> art. 6 ust. 1 lit </w:t>
            </w:r>
            <w:r w:rsidR="006B185D">
              <w:rPr>
                <w:rFonts w:ascii="Times New Roman" w:hAnsi="Times New Roman" w:cs="Times New Roman"/>
              </w:rPr>
              <w:t xml:space="preserve">c, </w:t>
            </w:r>
            <w:r w:rsidR="00A64FCC">
              <w:rPr>
                <w:rFonts w:ascii="Times New Roman" w:hAnsi="Times New Roman" w:cs="Times New Roman"/>
              </w:rPr>
              <w:t>natomiast</w:t>
            </w:r>
            <w:r w:rsidR="006B185D">
              <w:rPr>
                <w:rFonts w:ascii="Times New Roman" w:hAnsi="Times New Roman" w:cs="Times New Roman"/>
              </w:rPr>
              <w:t xml:space="preserve"> w </w:t>
            </w:r>
            <w:r>
              <w:rPr>
                <w:rFonts w:ascii="Times New Roman" w:hAnsi="Times New Roman" w:cs="Times New Roman"/>
              </w:rPr>
              <w:t>przypadku pozytywnego rozpatrzenia wniosku</w:t>
            </w:r>
            <w:r w:rsidR="00655333">
              <w:rPr>
                <w:rFonts w:ascii="Times New Roman" w:hAnsi="Times New Roman" w:cs="Times New Roman"/>
              </w:rPr>
              <w:t xml:space="preserve">, </w:t>
            </w:r>
            <w:r w:rsidR="00CD7933">
              <w:rPr>
                <w:rFonts w:ascii="Times New Roman" w:hAnsi="Times New Roman" w:cs="Times New Roman"/>
              </w:rPr>
              <w:br/>
            </w:r>
            <w:r w:rsidR="00655333">
              <w:rPr>
                <w:rFonts w:ascii="Times New Roman" w:hAnsi="Times New Roman" w:cs="Times New Roman"/>
              </w:rPr>
              <w:t xml:space="preserve">w celu  podpisania stosownej umowy </w:t>
            </w:r>
            <w:r w:rsidRPr="00EC5CB7">
              <w:rPr>
                <w:rFonts w:ascii="Times New Roman" w:hAnsi="Times New Roman" w:cs="Times New Roman"/>
              </w:rPr>
              <w:t xml:space="preserve">art. 6 ust. 1 lit </w:t>
            </w:r>
            <w:r>
              <w:rPr>
                <w:rFonts w:ascii="Times New Roman" w:hAnsi="Times New Roman" w:cs="Times New Roman"/>
              </w:rPr>
              <w:t>b;</w:t>
            </w:r>
          </w:p>
          <w:p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990B91" w:rsidRPr="00515092" w:rsidRDefault="00990B91" w:rsidP="00C26845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50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▪</w:t>
            </w:r>
            <w:r w:rsidR="000762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15092">
              <w:rPr>
                <w:rFonts w:ascii="Times New Roman" w:hAnsi="Times New Roman" w:cs="Times New Roman"/>
                <w:color w:val="000000" w:themeColor="text1"/>
              </w:rPr>
              <w:t>ustawa z dnia 27 sierpnia 2004 r. o świadczeniach opieki zdrowotnej finansowanych ze środków publicznych</w:t>
            </w:r>
            <w:r w:rsidR="000762FB">
              <w:rPr>
                <w:rFonts w:ascii="Times New Roman" w:hAnsi="Times New Roman" w:cs="Times New Roman"/>
                <w:color w:val="000000" w:themeColor="text1"/>
              </w:rPr>
              <w:t>, w szczególności art. 50</w:t>
            </w:r>
            <w:r w:rsidRPr="0051509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90B91" w:rsidRPr="00515092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50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▪</w:t>
            </w:r>
            <w:r w:rsidRPr="00515092">
              <w:rPr>
                <w:rFonts w:ascii="Times New Roman" w:hAnsi="Times New Roman" w:cs="Times New Roman"/>
                <w:color w:val="000000" w:themeColor="text1"/>
              </w:rPr>
              <w:t xml:space="preserve"> ustawa z dnia 27 sierpnia 2009 r. o finansach publicznych</w:t>
            </w:r>
            <w:r w:rsidR="000C7230">
              <w:rPr>
                <w:rFonts w:ascii="Times New Roman" w:hAnsi="Times New Roman" w:cs="Times New Roman"/>
                <w:color w:val="000000" w:themeColor="text1"/>
              </w:rPr>
              <w:t>, w szczególności art. 57</w:t>
            </w:r>
            <w:r w:rsidRPr="0051509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90B91" w:rsidRPr="00515092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50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▪</w:t>
            </w:r>
            <w:r w:rsidRPr="00515092">
              <w:rPr>
                <w:rFonts w:ascii="Times New Roman" w:hAnsi="Times New Roman" w:cs="Times New Roman"/>
                <w:color w:val="000000" w:themeColor="text1"/>
              </w:rPr>
              <w:t xml:space="preserve"> usta</w:t>
            </w:r>
            <w:r w:rsidR="000762FB">
              <w:rPr>
                <w:rFonts w:ascii="Times New Roman" w:hAnsi="Times New Roman" w:cs="Times New Roman"/>
                <w:color w:val="000000" w:themeColor="text1"/>
              </w:rPr>
              <w:t>wa z dnia 14 czerwca 1960 r. k</w:t>
            </w:r>
            <w:r w:rsidRPr="00515092">
              <w:rPr>
                <w:rFonts w:ascii="Times New Roman" w:hAnsi="Times New Roman" w:cs="Times New Roman"/>
                <w:color w:val="000000" w:themeColor="text1"/>
              </w:rPr>
              <w:t xml:space="preserve">odeks postępowania administracyjnego; </w:t>
            </w:r>
          </w:p>
          <w:p w:rsidR="00990B91" w:rsidRPr="00515092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50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▪</w:t>
            </w:r>
            <w:r w:rsidRPr="00515092">
              <w:rPr>
                <w:rFonts w:ascii="Times New Roman" w:hAnsi="Times New Roman" w:cs="Times New Roman"/>
                <w:color w:val="000000" w:themeColor="text1"/>
              </w:rPr>
              <w:t xml:space="preserve"> ustaw</w:t>
            </w:r>
            <w:r w:rsidR="000762FB">
              <w:rPr>
                <w:rFonts w:ascii="Times New Roman" w:hAnsi="Times New Roman" w:cs="Times New Roman"/>
                <w:color w:val="000000" w:themeColor="text1"/>
              </w:rPr>
              <w:t>a z dnia 23 kwietnia 1964 r. k</w:t>
            </w:r>
            <w:r w:rsidRPr="00515092">
              <w:rPr>
                <w:rFonts w:ascii="Times New Roman" w:hAnsi="Times New Roman" w:cs="Times New Roman"/>
                <w:color w:val="000000" w:themeColor="text1"/>
              </w:rPr>
              <w:t>odeks cywilny;</w:t>
            </w:r>
          </w:p>
          <w:p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990B91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14 lipca 1983 r. o narodowym </w:t>
            </w:r>
            <w:r>
              <w:rPr>
                <w:rFonts w:ascii="Times New Roman" w:hAnsi="Times New Roman" w:cs="Times New Roman"/>
              </w:rPr>
              <w:t>z</w:t>
            </w:r>
            <w:r w:rsidR="00D34380">
              <w:rPr>
                <w:rFonts w:ascii="Times New Roman" w:hAnsi="Times New Roman" w:cs="Times New Roman"/>
              </w:rPr>
              <w:t>asobie archiwalnym i archiwach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Odbiorcą Państwa danych osobowych </w:t>
            </w:r>
            <w:r w:rsidRPr="00A1318E">
              <w:rPr>
                <w:rFonts w:ascii="Times New Roman" w:hAnsi="Times New Roman" w:cs="Times New Roman"/>
              </w:rPr>
              <w:t>mogą być</w:t>
            </w:r>
            <w:r w:rsidRPr="009F2044">
              <w:rPr>
                <w:rFonts w:ascii="Times New Roman" w:hAnsi="Times New Roman" w:cs="Times New Roman"/>
              </w:rPr>
              <w:t xml:space="preserve"> podmioty posiadające upoważnienie do pozyskiwania danych osobowych na postawie przepisów prawa powszechnie obowiązującego. </w:t>
            </w:r>
            <w:r>
              <w:rPr>
                <w:rFonts w:ascii="Times New Roman" w:hAnsi="Times New Roman" w:cs="Times New Roman"/>
              </w:rPr>
              <w:t>Dane osobowe</w:t>
            </w:r>
            <w:r w:rsidRPr="009F2044">
              <w:rPr>
                <w:rFonts w:ascii="Times New Roman" w:hAnsi="Times New Roman" w:cs="Times New Roman"/>
              </w:rPr>
              <w:t xml:space="preserve"> mogą </w:t>
            </w:r>
            <w:r>
              <w:rPr>
                <w:rFonts w:ascii="Times New Roman" w:hAnsi="Times New Roman" w:cs="Times New Roman"/>
              </w:rPr>
              <w:t>zostać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przekazane</w:t>
            </w:r>
            <w:r w:rsidRPr="009F2044">
              <w:rPr>
                <w:rFonts w:ascii="Times New Roman" w:hAnsi="Times New Roman" w:cs="Times New Roman"/>
              </w:rPr>
              <w:t xml:space="preserve"> podmiotom, z którymi administrator danych osobowych zawarł umowę powierzenia</w:t>
            </w:r>
            <w:r>
              <w:rPr>
                <w:rFonts w:ascii="Times New Roman" w:hAnsi="Times New Roman" w:cs="Times New Roman"/>
              </w:rPr>
              <w:t xml:space="preserve"> przetwarzania danych osobowych</w:t>
            </w:r>
            <w:r w:rsidRPr="009F20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62FB" w:rsidRPr="00D247C6">
              <w:rPr>
                <w:rFonts w:ascii="Times New Roman" w:hAnsi="Times New Roman" w:cs="Times New Roman"/>
              </w:rPr>
              <w:t>Administrator danych osobowych nie zamierza przekazywać Państwa  danych</w:t>
            </w:r>
            <w:r w:rsidR="000762FB">
              <w:rPr>
                <w:rFonts w:ascii="Times New Roman" w:hAnsi="Times New Roman" w:cs="Times New Roman"/>
              </w:rPr>
              <w:t xml:space="preserve"> osobowych do państwa trzeciego</w:t>
            </w:r>
            <w:r w:rsidR="000762FB" w:rsidRPr="00E873B1">
              <w:rPr>
                <w:rFonts w:ascii="Times New Roman" w:hAnsi="Times New Roman" w:cs="Times New Roman"/>
              </w:rPr>
              <w:t xml:space="preserve">, z </w:t>
            </w:r>
            <w:r w:rsidR="000762FB">
              <w:rPr>
                <w:rFonts w:ascii="Times New Roman" w:hAnsi="Times New Roman" w:cs="Times New Roman"/>
              </w:rPr>
              <w:t>zastrzeżeniem</w:t>
            </w:r>
            <w:r w:rsidR="000762FB" w:rsidRPr="00E873B1">
              <w:rPr>
                <w:rFonts w:ascii="Times New Roman" w:hAnsi="Times New Roman" w:cs="Times New Roman"/>
              </w:rPr>
              <w:t xml:space="preserve"> sytuacji gdy</w:t>
            </w:r>
            <w:r w:rsidR="000762FB">
              <w:rPr>
                <w:rFonts w:ascii="Times New Roman" w:hAnsi="Times New Roman" w:cs="Times New Roman"/>
              </w:rPr>
              <w:t xml:space="preserve"> taki obowiązek</w:t>
            </w:r>
            <w:r w:rsidR="000762FB" w:rsidRPr="00E873B1">
              <w:rPr>
                <w:rFonts w:ascii="Times New Roman" w:hAnsi="Times New Roman" w:cs="Times New Roman"/>
              </w:rPr>
              <w:t xml:space="preserve"> wynika z przepisu prawa powszechnie obowiązującego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990B91" w:rsidRDefault="000762FB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</w:t>
            </w:r>
            <w:r w:rsidR="00990B91" w:rsidRPr="009F2044">
              <w:rPr>
                <w:rFonts w:ascii="Times New Roman" w:hAnsi="Times New Roman" w:cs="Times New Roman"/>
              </w:rPr>
              <w:t>.</w:t>
            </w:r>
          </w:p>
          <w:p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lastRenderedPageBreak/>
              <w:t>● PRAWA OSÓB, KTÓRYCH DANE DOTYCZĄ</w:t>
            </w:r>
          </w:p>
          <w:p w:rsidR="00990B91" w:rsidRDefault="00990B91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</w:t>
            </w:r>
            <w:r>
              <w:rPr>
                <w:rFonts w:ascii="Times New Roman" w:hAnsi="Times New Roman" w:cs="Times New Roman"/>
                <w:color w:val="000000" w:themeColor="text1"/>
              </w:rPr>
              <w:t>we wskazanym celu</w:t>
            </w: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762FB">
              <w:rPr>
                <w:rFonts w:ascii="Times New Roman" w:eastAsia="Times New Roman" w:hAnsi="Times New Roman" w:cs="Times New Roman"/>
                <w:lang w:eastAsia="pl-PL"/>
              </w:rPr>
              <w:t>osobie, której dane dotyczą przysługuje</w:t>
            </w: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990B91" w:rsidRPr="005F6F82" w:rsidRDefault="00990B91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6F8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▪ prawo </w:t>
            </w:r>
            <w:r w:rsidRPr="005F6F82">
              <w:rPr>
                <w:rFonts w:ascii="Times New Roman" w:hAnsi="Times New Roman" w:cs="Times New Roman"/>
                <w:color w:val="000000" w:themeColor="text1"/>
              </w:rPr>
              <w:t xml:space="preserve">dostępu do treści swoich danych; </w:t>
            </w:r>
          </w:p>
          <w:p w:rsidR="00990B91" w:rsidRPr="005F6F82" w:rsidRDefault="00990B91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6F8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▪ </w:t>
            </w:r>
            <w:r w:rsidRPr="005F6F82">
              <w:rPr>
                <w:rFonts w:ascii="Times New Roman" w:hAnsi="Times New Roman" w:cs="Times New Roman"/>
                <w:color w:val="000000" w:themeColor="text1"/>
              </w:rPr>
              <w:t>prawo</w:t>
            </w:r>
            <w:r w:rsidR="003600E5">
              <w:rPr>
                <w:rFonts w:ascii="Times New Roman" w:hAnsi="Times New Roman" w:cs="Times New Roman"/>
                <w:color w:val="000000" w:themeColor="text1"/>
              </w:rPr>
              <w:t xml:space="preserve"> do</w:t>
            </w:r>
            <w:r w:rsidRPr="005F6F82">
              <w:rPr>
                <w:rFonts w:ascii="Times New Roman" w:hAnsi="Times New Roman" w:cs="Times New Roman"/>
                <w:color w:val="000000" w:themeColor="text1"/>
              </w:rPr>
              <w:t xml:space="preserve"> sprostowania danych;</w:t>
            </w:r>
          </w:p>
          <w:p w:rsidR="00990B91" w:rsidRPr="005F6F82" w:rsidRDefault="00990B91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6F8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▪ </w:t>
            </w:r>
            <w:r w:rsidR="000762FB">
              <w:rPr>
                <w:rFonts w:ascii="Times New Roman" w:hAnsi="Times New Roman" w:cs="Times New Roman"/>
              </w:rPr>
              <w:t>prawo do ograniczenia przetwa</w:t>
            </w:r>
            <w:r w:rsidR="000762FB" w:rsidRPr="001B75FC">
              <w:rPr>
                <w:rFonts w:ascii="Times New Roman" w:hAnsi="Times New Roman" w:cs="Times New Roman"/>
              </w:rPr>
              <w:t>rz</w:t>
            </w:r>
            <w:r w:rsidR="000762FB">
              <w:rPr>
                <w:rFonts w:ascii="Times New Roman" w:hAnsi="Times New Roman" w:cs="Times New Roman"/>
              </w:rPr>
              <w:t>a</w:t>
            </w:r>
            <w:r w:rsidR="000762FB" w:rsidRPr="001B75FC">
              <w:rPr>
                <w:rFonts w:ascii="Times New Roman" w:hAnsi="Times New Roman" w:cs="Times New Roman"/>
              </w:rPr>
              <w:t>nia</w:t>
            </w:r>
            <w:r w:rsidRPr="005F6F8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90B91" w:rsidRDefault="00990B91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990B91" w:rsidRPr="009F2044" w:rsidRDefault="000762FB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1864E1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 w:rsidR="00990B9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D317C4">
              <w:rPr>
                <w:rFonts w:ascii="Times New Roman" w:hAnsi="Times New Roman" w:cs="Times New Roman"/>
              </w:rPr>
              <w:t xml:space="preserve">danych </w:t>
            </w:r>
            <w:r>
              <w:rPr>
                <w:rFonts w:ascii="Times New Roman" w:hAnsi="Times New Roman" w:cs="Times New Roman"/>
              </w:rPr>
              <w:t xml:space="preserve">jest </w:t>
            </w:r>
            <w:r w:rsidR="00C26845">
              <w:rPr>
                <w:rFonts w:ascii="Times New Roman" w:hAnsi="Times New Roman" w:cs="Times New Roman"/>
              </w:rPr>
              <w:t xml:space="preserve">dobrowolne, jednak </w:t>
            </w:r>
            <w:r>
              <w:rPr>
                <w:rFonts w:ascii="Times New Roman" w:hAnsi="Times New Roman" w:cs="Times New Roman"/>
              </w:rPr>
              <w:t xml:space="preserve">niezbędne </w:t>
            </w:r>
            <w:r w:rsidRPr="00D317C4">
              <w:rPr>
                <w:rFonts w:ascii="Times New Roman" w:hAnsi="Times New Roman" w:cs="Times New Roman"/>
              </w:rPr>
              <w:t>do rozpatrzenia wniosku</w:t>
            </w:r>
            <w:r>
              <w:rPr>
                <w:rFonts w:ascii="Times New Roman" w:hAnsi="Times New Roman" w:cs="Times New Roman"/>
              </w:rPr>
              <w:t xml:space="preserve"> zgodnie </w:t>
            </w:r>
            <w:r w:rsidR="00C2684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przepisami prawa powszechnie obowiązującego</w:t>
            </w:r>
            <w:r w:rsidRPr="00D317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24F9">
              <w:rPr>
                <w:rFonts w:ascii="Times New Roman" w:hAnsi="Times New Roman" w:cs="Times New Roman"/>
              </w:rPr>
              <w:t>Ich niepodanie</w:t>
            </w:r>
            <w:r>
              <w:rPr>
                <w:rFonts w:ascii="Times New Roman" w:hAnsi="Times New Roman" w:cs="Times New Roman"/>
              </w:rPr>
              <w:t xml:space="preserve"> może skutkować </w:t>
            </w:r>
            <w:r w:rsidR="003124F9">
              <w:rPr>
                <w:rFonts w:ascii="Times New Roman" w:hAnsi="Times New Roman" w:cs="Times New Roman"/>
              </w:rPr>
              <w:t>brakiem możliwości rozpatrzenia</w:t>
            </w:r>
            <w:r>
              <w:rPr>
                <w:rFonts w:ascii="Times New Roman" w:hAnsi="Times New Roman" w:cs="Times New Roman"/>
              </w:rPr>
              <w:t xml:space="preserve"> wniosku lub </w:t>
            </w:r>
            <w:r w:rsidR="000762FB">
              <w:rPr>
                <w:rFonts w:ascii="Times New Roman" w:hAnsi="Times New Roman" w:cs="Times New Roman"/>
              </w:rPr>
              <w:t>decyzj</w:t>
            </w:r>
            <w:r w:rsidR="006B185D">
              <w:rPr>
                <w:rFonts w:ascii="Times New Roman" w:hAnsi="Times New Roman" w:cs="Times New Roman"/>
              </w:rPr>
              <w:t>ą</w:t>
            </w:r>
            <w:r w:rsidR="00076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odmow</w:t>
            </w:r>
            <w:r w:rsidR="000762FB">
              <w:rPr>
                <w:rFonts w:ascii="Times New Roman" w:hAnsi="Times New Roman" w:cs="Times New Roman"/>
              </w:rPr>
              <w:t>n</w:t>
            </w:r>
            <w:r w:rsidR="006B185D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990B91" w:rsidRPr="0037707F" w:rsidRDefault="00990B91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74F7">
              <w:rPr>
                <w:rFonts w:ascii="Times New Roman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990B91" w:rsidRPr="009F2044" w:rsidRDefault="00990B91" w:rsidP="00990B91">
      <w:pPr>
        <w:spacing w:after="10"/>
        <w:jc w:val="both"/>
        <w:rPr>
          <w:rFonts w:ascii="Times New Roman" w:hAnsi="Times New Roman" w:cs="Times New Roman"/>
        </w:rPr>
      </w:pPr>
    </w:p>
    <w:p w:rsidR="00990B91" w:rsidRDefault="00990B91" w:rsidP="00990B91">
      <w:pPr>
        <w:spacing w:after="10"/>
        <w:jc w:val="both"/>
        <w:rPr>
          <w:rFonts w:ascii="Times New Roman" w:hAnsi="Times New Roman" w:cs="Times New Roman"/>
        </w:rPr>
      </w:pPr>
    </w:p>
    <w:p w:rsidR="00990B91" w:rsidRDefault="00990B91" w:rsidP="00990B91">
      <w:pPr>
        <w:spacing w:after="10"/>
        <w:jc w:val="both"/>
        <w:rPr>
          <w:rFonts w:ascii="Times New Roman" w:hAnsi="Times New Roman" w:cs="Times New Roman"/>
        </w:rPr>
      </w:pPr>
    </w:p>
    <w:p w:rsidR="00625DEB" w:rsidRDefault="00625DEB"/>
    <w:sectPr w:rsidR="00625DEB" w:rsidSect="008E6F1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B91"/>
    <w:rsid w:val="000762FB"/>
    <w:rsid w:val="000C6ED1"/>
    <w:rsid w:val="000C7230"/>
    <w:rsid w:val="001864E1"/>
    <w:rsid w:val="00212BEE"/>
    <w:rsid w:val="003124F9"/>
    <w:rsid w:val="00345412"/>
    <w:rsid w:val="003600E5"/>
    <w:rsid w:val="00397244"/>
    <w:rsid w:val="0062178F"/>
    <w:rsid w:val="00625DEB"/>
    <w:rsid w:val="00655333"/>
    <w:rsid w:val="006B185D"/>
    <w:rsid w:val="006E17CB"/>
    <w:rsid w:val="008601F9"/>
    <w:rsid w:val="008B4297"/>
    <w:rsid w:val="008E6F19"/>
    <w:rsid w:val="00990B91"/>
    <w:rsid w:val="00A64FCC"/>
    <w:rsid w:val="00B23AC4"/>
    <w:rsid w:val="00B83E3E"/>
    <w:rsid w:val="00C26845"/>
    <w:rsid w:val="00CD7933"/>
    <w:rsid w:val="00D34380"/>
    <w:rsid w:val="7CC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6E39F-9C80-4CD0-BB71-5DDA1F88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90B91"/>
    <w:rPr>
      <w:i/>
      <w:iCs/>
    </w:rPr>
  </w:style>
  <w:style w:type="character" w:styleId="Pogrubienie">
    <w:name w:val="Strong"/>
    <w:basedOn w:val="Domylnaczcionkaakapitu"/>
    <w:uiPriority w:val="22"/>
    <w:qFormat/>
    <w:rsid w:val="00990B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6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OD@nfz-kielc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E5200-B77C-4230-AB3E-42824D2EF05F}">
  <ds:schemaRefs>
    <ds:schemaRef ds:uri="http://purl.org/dc/dcmitype/"/>
    <ds:schemaRef ds:uri="http://purl.org/dc/terms/"/>
    <ds:schemaRef ds:uri="http://schemas.microsoft.com/office/2006/documentManagement/types"/>
    <ds:schemaRef ds:uri="34792cdb-b207-4b1e-9f5b-2b41ccf7e8c8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F655A4-8E24-4D02-AEEB-F5CB50723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0EC5D-1D60-4DD8-AF09-76A9327DA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Zieliński Piotr</cp:lastModifiedBy>
  <cp:revision>19</cp:revision>
  <cp:lastPrinted>2019-03-21T14:05:00Z</cp:lastPrinted>
  <dcterms:created xsi:type="dcterms:W3CDTF">2019-02-07T10:30:00Z</dcterms:created>
  <dcterms:modified xsi:type="dcterms:W3CDTF">2019-03-26T13:50:00Z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