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D6E43" w14:textId="77777777" w:rsidR="00C02AA7" w:rsidRPr="00C02AA7" w:rsidRDefault="00C02AA7" w:rsidP="00C02AA7">
      <w:pPr>
        <w:spacing w:after="0" w:line="240" w:lineRule="auto"/>
        <w:ind w:left="720"/>
        <w:jc w:val="center"/>
        <w:rPr>
          <w:rFonts w:hAnsiTheme="minorHAnsi" w:cstheme="minorHAnsi"/>
          <w:b/>
          <w:sz w:val="24"/>
          <w:szCs w:val="24"/>
          <w:lang w:val="pl-PL"/>
        </w:rPr>
      </w:pPr>
      <w:r w:rsidRPr="00C02AA7">
        <w:rPr>
          <w:rFonts w:hAnsiTheme="minorHAnsi" w:cstheme="minorHAnsi"/>
          <w:b/>
          <w:sz w:val="24"/>
          <w:szCs w:val="24"/>
          <w:lang w:val="pl-PL"/>
        </w:rPr>
        <w:t xml:space="preserve">Informacja Głównego Inspektora Sanitarnego dla szpitali </w:t>
      </w:r>
    </w:p>
    <w:p w14:paraId="2D4BE6D8" w14:textId="77777777" w:rsidR="00C02AA7" w:rsidRPr="00C02AA7" w:rsidRDefault="00C02AA7" w:rsidP="00C02AA7">
      <w:pPr>
        <w:spacing w:after="0" w:line="240" w:lineRule="auto"/>
        <w:ind w:left="720"/>
        <w:jc w:val="center"/>
        <w:rPr>
          <w:rFonts w:hAnsiTheme="minorHAnsi" w:cstheme="minorHAnsi"/>
          <w:b/>
          <w:sz w:val="24"/>
          <w:szCs w:val="24"/>
          <w:lang w:val="pl-PL"/>
        </w:rPr>
      </w:pPr>
      <w:r w:rsidRPr="00C02AA7">
        <w:rPr>
          <w:rFonts w:hAnsiTheme="minorHAnsi" w:cstheme="minorHAnsi"/>
          <w:b/>
          <w:sz w:val="24"/>
          <w:szCs w:val="24"/>
          <w:lang w:val="pl-PL"/>
        </w:rPr>
        <w:t>w związku z dynamicznie rozwijająca się sytuacją epidemiologiczną</w:t>
      </w:r>
    </w:p>
    <w:p w14:paraId="53E3B287" w14:textId="77777777" w:rsidR="00C02AA7" w:rsidRPr="00C02AA7" w:rsidRDefault="00C02AA7" w:rsidP="00C02AA7">
      <w:pPr>
        <w:spacing w:after="0" w:line="240" w:lineRule="auto"/>
        <w:ind w:left="720"/>
        <w:jc w:val="center"/>
        <w:rPr>
          <w:rFonts w:hAnsiTheme="minorHAnsi" w:cstheme="minorHAnsi"/>
          <w:b/>
          <w:sz w:val="24"/>
          <w:szCs w:val="24"/>
          <w:lang w:val="pl-PL"/>
        </w:rPr>
      </w:pPr>
      <w:r w:rsidRPr="00C02AA7">
        <w:rPr>
          <w:rFonts w:hAnsiTheme="minorHAnsi" w:cstheme="minorHAnsi"/>
          <w:b/>
          <w:sz w:val="24"/>
          <w:szCs w:val="24"/>
          <w:lang w:val="pl-PL"/>
        </w:rPr>
        <w:t>związaną z szerzeniem się nowego koronawirusa SARS-CoV-2</w:t>
      </w:r>
    </w:p>
    <w:p w14:paraId="6144B883" w14:textId="77777777" w:rsidR="00C02AA7" w:rsidRPr="00C02AA7" w:rsidRDefault="00C02AA7" w:rsidP="00C02AA7">
      <w:pPr>
        <w:spacing w:after="0" w:line="240" w:lineRule="auto"/>
        <w:ind w:left="720"/>
        <w:jc w:val="center"/>
        <w:rPr>
          <w:rFonts w:hAnsiTheme="minorHAnsi" w:cstheme="minorHAnsi"/>
          <w:b/>
          <w:i/>
          <w:lang w:val="pl-PL"/>
        </w:rPr>
      </w:pPr>
    </w:p>
    <w:p w14:paraId="246760C5" w14:textId="160BAC55" w:rsidR="00C02AA7" w:rsidRPr="00C02AA7" w:rsidRDefault="00C02AA7" w:rsidP="00C02AA7">
      <w:pPr>
        <w:spacing w:after="0" w:line="240" w:lineRule="auto"/>
        <w:ind w:left="720"/>
        <w:jc w:val="center"/>
        <w:rPr>
          <w:rFonts w:hAnsiTheme="minorHAnsi" w:cstheme="minorHAnsi"/>
          <w:b/>
          <w:i/>
          <w:lang w:val="pl-PL"/>
        </w:rPr>
      </w:pPr>
      <w:r w:rsidRPr="00C02AA7">
        <w:rPr>
          <w:rFonts w:hAnsiTheme="minorHAnsi" w:cstheme="minorHAnsi"/>
          <w:b/>
          <w:i/>
          <w:lang w:val="pl-PL"/>
        </w:rPr>
        <w:t>Warszawa, 2</w:t>
      </w:r>
      <w:r w:rsidR="003C10AD">
        <w:rPr>
          <w:rFonts w:hAnsiTheme="minorHAnsi" w:cstheme="minorHAnsi"/>
          <w:b/>
          <w:i/>
          <w:lang w:val="pl-PL"/>
        </w:rPr>
        <w:t>7</w:t>
      </w:r>
      <w:r w:rsidRPr="00C02AA7">
        <w:rPr>
          <w:rFonts w:hAnsiTheme="minorHAnsi" w:cstheme="minorHAnsi"/>
          <w:b/>
          <w:i/>
          <w:lang w:val="pl-PL"/>
        </w:rPr>
        <w:t>.02.2020 r.</w:t>
      </w:r>
    </w:p>
    <w:p w14:paraId="2CF81D9D" w14:textId="77777777" w:rsidR="00C02AA7" w:rsidRPr="00C02AA7" w:rsidRDefault="00C02AA7" w:rsidP="00C02AA7">
      <w:pPr>
        <w:spacing w:after="0" w:line="288" w:lineRule="auto"/>
        <w:rPr>
          <w:rFonts w:hAnsiTheme="minorHAnsi" w:cstheme="minorHAnsi"/>
          <w:bCs/>
          <w:lang w:val="pl-PL"/>
        </w:rPr>
      </w:pPr>
    </w:p>
    <w:p w14:paraId="4594E4C7" w14:textId="77777777" w:rsidR="00C02AA7" w:rsidRPr="00C02AA7" w:rsidRDefault="00C02AA7" w:rsidP="00C02AA7">
      <w:pPr>
        <w:spacing w:after="0" w:line="288" w:lineRule="auto"/>
        <w:rPr>
          <w:rFonts w:hAnsiTheme="minorHAnsi" w:cstheme="minorHAnsi"/>
          <w:bCs/>
          <w:lang w:val="pl-PL"/>
        </w:rPr>
      </w:pPr>
    </w:p>
    <w:p w14:paraId="7C1990D6" w14:textId="77777777" w:rsidR="00C02AA7" w:rsidRPr="00C02AA7" w:rsidRDefault="00C02AA7" w:rsidP="00C02AA7">
      <w:pPr>
        <w:spacing w:after="0" w:line="288" w:lineRule="auto"/>
        <w:jc w:val="both"/>
        <w:rPr>
          <w:rFonts w:hAnsiTheme="minorHAnsi" w:cstheme="minorHAnsi"/>
          <w:lang w:val="pl-PL"/>
        </w:rPr>
      </w:pPr>
      <w:r w:rsidRPr="00C02AA7">
        <w:rPr>
          <w:rFonts w:hAnsiTheme="minorHAnsi" w:cstheme="minorHAnsi"/>
          <w:lang w:val="pl-PL"/>
        </w:rPr>
        <w:t xml:space="preserve">Aktualnie nie ma żadnych wytycznych Światowej Organizacji Zdrowia (WHO) oraz Europejskiego Centrum ds. Zapobiegania i Kontroli Chorób (ECDC), które nakazywałyby objęcie </w:t>
      </w:r>
      <w:r>
        <w:rPr>
          <w:rFonts w:hAnsiTheme="minorHAnsi" w:cstheme="minorHAnsi"/>
          <w:lang w:val="pl-PL"/>
        </w:rPr>
        <w:t>postępowaniem</w:t>
      </w:r>
      <w:r w:rsidRPr="00C02AA7">
        <w:rPr>
          <w:rFonts w:hAnsiTheme="minorHAnsi" w:cstheme="minorHAnsi"/>
          <w:lang w:val="pl-PL"/>
        </w:rPr>
        <w:t xml:space="preserve"> osób powracających z krajów z utrzymującą się transmisją SARS-CoV-2, jeżeli nie spełniają one kryteriów dla przypadku podejrzanego o zakażenie / zachorowanie. </w:t>
      </w:r>
    </w:p>
    <w:p w14:paraId="7BD66D2E" w14:textId="77777777" w:rsidR="00C02AA7" w:rsidRPr="00C02AA7" w:rsidRDefault="00C02AA7" w:rsidP="00C02AA7">
      <w:pPr>
        <w:spacing w:after="0"/>
        <w:rPr>
          <w:rFonts w:hAnsiTheme="minorHAnsi" w:cstheme="minorHAnsi"/>
          <w:b/>
          <w:color w:val="000000" w:themeColor="text1"/>
          <w:sz w:val="24"/>
          <w:szCs w:val="24"/>
          <w:lang w:val="pl-PL"/>
        </w:rPr>
      </w:pPr>
    </w:p>
    <w:p w14:paraId="6C277F42" w14:textId="77777777" w:rsidR="00C02AA7" w:rsidRPr="00C02AA7" w:rsidRDefault="00C02AA7" w:rsidP="00C02AA7">
      <w:pPr>
        <w:spacing w:after="0"/>
        <w:rPr>
          <w:rFonts w:hAnsiTheme="minorHAnsi" w:cstheme="minorHAnsi"/>
          <w:b/>
          <w:color w:val="000000" w:themeColor="text1"/>
          <w:sz w:val="24"/>
          <w:szCs w:val="24"/>
          <w:lang w:val="pl-PL"/>
        </w:rPr>
      </w:pPr>
      <w:r w:rsidRPr="00C02AA7">
        <w:rPr>
          <w:rFonts w:hAnsiTheme="minorHAnsi" w:cstheme="minorHAnsi"/>
          <w:b/>
          <w:color w:val="000000" w:themeColor="text1"/>
          <w:sz w:val="24"/>
          <w:szCs w:val="24"/>
          <w:lang w:val="pl-PL"/>
        </w:rPr>
        <w:t>DEFINICJA PRZYPADKU NA POTRZEBY NADZORU NAD ZAKAŻENIAMI LUDZI NOWYM KORONAWIRUSEM COVID-19</w:t>
      </w:r>
      <w:r w:rsidRPr="00C02AA7">
        <w:rPr>
          <w:rFonts w:hAnsiTheme="minorHAnsi" w:cstheme="minorHAnsi"/>
          <w:b/>
          <w:color w:val="000000" w:themeColor="text1"/>
          <w:sz w:val="24"/>
          <w:szCs w:val="24"/>
          <w:lang w:val="pl-PL"/>
        </w:rPr>
        <w:tab/>
      </w:r>
    </w:p>
    <w:p w14:paraId="424A096D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>(definicja z dnia 26.02.2020 )</w:t>
      </w:r>
    </w:p>
    <w:p w14:paraId="2D587D94" w14:textId="77777777" w:rsidR="00C02AA7" w:rsidRDefault="00C02AA7" w:rsidP="00C02AA7">
      <w:pPr>
        <w:rPr>
          <w:b/>
          <w:lang w:val="pl-PL"/>
        </w:rPr>
      </w:pPr>
    </w:p>
    <w:p w14:paraId="36D66E95" w14:textId="77777777" w:rsidR="00C02AA7" w:rsidRDefault="00C02AA7" w:rsidP="00C02AA7">
      <w:pPr>
        <w:rPr>
          <w:b/>
          <w:lang w:val="pl-PL"/>
        </w:rPr>
      </w:pPr>
      <w:r w:rsidRPr="003F5E89">
        <w:rPr>
          <w:b/>
          <w:lang w:val="pl-PL"/>
        </w:rPr>
        <w:t>Kryteria kliniczne</w:t>
      </w:r>
    </w:p>
    <w:p w14:paraId="5B5D1F79" w14:textId="77777777" w:rsidR="00C02AA7" w:rsidRDefault="00C02AA7" w:rsidP="00C02AA7">
      <w:pPr>
        <w:rPr>
          <w:lang w:val="pl-PL"/>
        </w:rPr>
      </w:pPr>
      <w:r w:rsidRPr="003F5E89">
        <w:rPr>
          <w:lang w:val="pl-PL"/>
        </w:rPr>
        <w:t>Ka</w:t>
      </w:r>
      <w:r w:rsidRPr="003F5E89">
        <w:rPr>
          <w:lang w:val="pl-PL"/>
        </w:rPr>
        <w:t>ż</w:t>
      </w:r>
      <w:r w:rsidRPr="003F5E89">
        <w:rPr>
          <w:lang w:val="pl-PL"/>
        </w:rPr>
        <w:t>da osoba u kt</w:t>
      </w:r>
      <w:r w:rsidRPr="003F5E89">
        <w:rPr>
          <w:lang w:val="pl-PL"/>
        </w:rPr>
        <w:t>ó</w:t>
      </w:r>
      <w:r w:rsidRPr="003F5E89">
        <w:rPr>
          <w:lang w:val="pl-PL"/>
        </w:rPr>
        <w:t>rej wyst</w:t>
      </w:r>
      <w:r>
        <w:rPr>
          <w:lang w:val="pl-PL"/>
        </w:rPr>
        <w:t>ą</w:t>
      </w:r>
      <w:r>
        <w:rPr>
          <w:lang w:val="pl-PL"/>
        </w:rPr>
        <w:t>pi</w:t>
      </w:r>
      <w:r>
        <w:rPr>
          <w:lang w:val="pl-PL"/>
        </w:rPr>
        <w:t>ł</w:t>
      </w:r>
    </w:p>
    <w:p w14:paraId="1E8D3A87" w14:textId="77777777" w:rsidR="00C02AA7" w:rsidRDefault="00C02AA7" w:rsidP="00C02AA7">
      <w:pPr>
        <w:rPr>
          <w:lang w:val="pl-PL"/>
        </w:rPr>
      </w:pPr>
      <w:r w:rsidRPr="00CD5D0C">
        <w:rPr>
          <w:u w:val="single"/>
          <w:lang w:val="pl-PL"/>
        </w:rPr>
        <w:t>Grupa A</w:t>
      </w:r>
      <w:r>
        <w:rPr>
          <w:lang w:val="pl-PL"/>
        </w:rPr>
        <w:t>. Kryteria wymagaj</w:t>
      </w:r>
      <w:r>
        <w:rPr>
          <w:lang w:val="pl-PL"/>
        </w:rPr>
        <w:t>ą</w:t>
      </w:r>
      <w:r>
        <w:rPr>
          <w:lang w:val="pl-PL"/>
        </w:rPr>
        <w:t>ce dodatkowo spe</w:t>
      </w:r>
      <w:r>
        <w:rPr>
          <w:lang w:val="pl-PL"/>
        </w:rPr>
        <w:t>ł</w:t>
      </w:r>
      <w:r>
        <w:rPr>
          <w:lang w:val="pl-PL"/>
        </w:rPr>
        <w:t xml:space="preserve">nienia kryterium epidemiologicznego. </w:t>
      </w:r>
    </w:p>
    <w:p w14:paraId="2B0B1128" w14:textId="77777777" w:rsidR="00C02AA7" w:rsidRDefault="00C02AA7" w:rsidP="00C02AA7">
      <w:pPr>
        <w:rPr>
          <w:lang w:val="pl-PL"/>
        </w:rPr>
      </w:pPr>
      <w:r>
        <w:rPr>
          <w:lang w:val="pl-PL"/>
        </w:rPr>
        <w:t>C</w:t>
      </w:r>
      <w:r w:rsidRPr="003F5E89">
        <w:rPr>
          <w:lang w:val="pl-PL"/>
        </w:rPr>
        <w:t>o najmniej jeden z wymienionych objaw</w:t>
      </w:r>
      <w:r w:rsidRPr="003F5E89">
        <w:rPr>
          <w:lang w:val="pl-PL"/>
        </w:rPr>
        <w:t>ó</w:t>
      </w:r>
      <w:r w:rsidRPr="003F5E89">
        <w:rPr>
          <w:lang w:val="pl-PL"/>
        </w:rPr>
        <w:t>w ostrej infekcji uk</w:t>
      </w:r>
      <w:r w:rsidRPr="003F5E89">
        <w:rPr>
          <w:lang w:val="pl-PL"/>
        </w:rPr>
        <w:t>ł</w:t>
      </w:r>
      <w:r>
        <w:rPr>
          <w:lang w:val="pl-PL"/>
        </w:rPr>
        <w:t>a</w:t>
      </w:r>
      <w:r w:rsidRPr="003F5E89">
        <w:rPr>
          <w:lang w:val="pl-PL"/>
        </w:rPr>
        <w:t>du oddechowego:</w:t>
      </w:r>
    </w:p>
    <w:p w14:paraId="629DE347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>- gor</w:t>
      </w:r>
      <w:r>
        <w:rPr>
          <w:lang w:val="pl-PL"/>
        </w:rPr>
        <w:t>ą</w:t>
      </w:r>
      <w:r>
        <w:rPr>
          <w:lang w:val="pl-PL"/>
        </w:rPr>
        <w:t xml:space="preserve">czka </w:t>
      </w:r>
    </w:p>
    <w:p w14:paraId="5E24FA06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>- kaszel</w:t>
      </w:r>
    </w:p>
    <w:p w14:paraId="4B98B336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>- duszno</w:t>
      </w:r>
      <w:r>
        <w:rPr>
          <w:lang w:val="pl-PL"/>
        </w:rPr>
        <w:t>ść</w:t>
      </w:r>
    </w:p>
    <w:p w14:paraId="3C200233" w14:textId="77777777" w:rsidR="00C02AA7" w:rsidRDefault="00C02AA7" w:rsidP="00C02AA7">
      <w:pPr>
        <w:spacing w:after="0"/>
        <w:rPr>
          <w:lang w:val="pl-PL"/>
        </w:rPr>
      </w:pPr>
    </w:p>
    <w:p w14:paraId="3301215D" w14:textId="77777777" w:rsidR="00C02AA7" w:rsidRDefault="00C02AA7" w:rsidP="00C02AA7">
      <w:pPr>
        <w:spacing w:after="0"/>
        <w:rPr>
          <w:lang w:val="pl-PL"/>
        </w:rPr>
      </w:pPr>
      <w:r w:rsidRPr="00CD5D0C">
        <w:rPr>
          <w:u w:val="single"/>
          <w:lang w:val="pl-PL"/>
        </w:rPr>
        <w:t>Grupa B</w:t>
      </w:r>
      <w:r>
        <w:rPr>
          <w:lang w:val="pl-PL"/>
        </w:rPr>
        <w:t>. Kryteria niewymagaj</w:t>
      </w:r>
      <w:r>
        <w:rPr>
          <w:lang w:val="pl-PL"/>
        </w:rPr>
        <w:t>ą</w:t>
      </w:r>
      <w:r>
        <w:rPr>
          <w:lang w:val="pl-PL"/>
        </w:rPr>
        <w:t>ce spe</w:t>
      </w:r>
      <w:r>
        <w:rPr>
          <w:lang w:val="pl-PL"/>
        </w:rPr>
        <w:t>ł</w:t>
      </w:r>
      <w:r>
        <w:rPr>
          <w:lang w:val="pl-PL"/>
        </w:rPr>
        <w:t>nienia kryterium epidemiologicznego</w:t>
      </w:r>
    </w:p>
    <w:p w14:paraId="4D69C786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>- osoba hospitalizowana, diagnozowana w kierunku wirusowego zapalenia p</w:t>
      </w:r>
      <w:r>
        <w:rPr>
          <w:lang w:val="pl-PL"/>
        </w:rPr>
        <w:t>ł</w:t>
      </w:r>
      <w:r>
        <w:rPr>
          <w:lang w:val="pl-PL"/>
        </w:rPr>
        <w:t>uc lub z objawami ci</w:t>
      </w:r>
      <w:r>
        <w:rPr>
          <w:lang w:val="pl-PL"/>
        </w:rPr>
        <w:t>ęż</w:t>
      </w:r>
      <w:r>
        <w:rPr>
          <w:lang w:val="pl-PL"/>
        </w:rPr>
        <w:t>kiej infekcji uk</w:t>
      </w:r>
      <w:r>
        <w:rPr>
          <w:lang w:val="pl-PL"/>
        </w:rPr>
        <w:t>ł</w:t>
      </w:r>
      <w:r>
        <w:rPr>
          <w:lang w:val="pl-PL"/>
        </w:rPr>
        <w:t>adu oddechowego</w:t>
      </w:r>
    </w:p>
    <w:p w14:paraId="6E18383E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>- osoba nale</w:t>
      </w:r>
      <w:r>
        <w:rPr>
          <w:lang w:val="pl-PL"/>
        </w:rPr>
        <w:t>żą</w:t>
      </w:r>
      <w:r>
        <w:rPr>
          <w:lang w:val="pl-PL"/>
        </w:rPr>
        <w:t>ca do ogniska/klastra wirusowego zapalenia p</w:t>
      </w:r>
      <w:r>
        <w:rPr>
          <w:lang w:val="pl-PL"/>
        </w:rPr>
        <w:t>ł</w:t>
      </w:r>
      <w:r>
        <w:rPr>
          <w:lang w:val="pl-PL"/>
        </w:rPr>
        <w:t>uc o nieznanej etiologii</w:t>
      </w:r>
    </w:p>
    <w:p w14:paraId="32329730" w14:textId="77777777" w:rsidR="00C02AA7" w:rsidRDefault="00C02AA7" w:rsidP="00C02AA7">
      <w:pPr>
        <w:spacing w:after="0"/>
        <w:rPr>
          <w:lang w:val="pl-PL"/>
        </w:rPr>
      </w:pPr>
    </w:p>
    <w:p w14:paraId="59DEDF3B" w14:textId="77777777" w:rsidR="00C02AA7" w:rsidRDefault="00C02AA7" w:rsidP="00C02AA7">
      <w:pPr>
        <w:rPr>
          <w:b/>
          <w:lang w:val="pl-PL"/>
        </w:rPr>
      </w:pPr>
      <w:r w:rsidRPr="00D21D28">
        <w:rPr>
          <w:b/>
          <w:lang w:val="pl-PL"/>
        </w:rPr>
        <w:t>Kryteria laboratoryjne</w:t>
      </w:r>
    </w:p>
    <w:p w14:paraId="5626CF9F" w14:textId="77777777" w:rsidR="00C02AA7" w:rsidRPr="00910F79" w:rsidRDefault="00C02AA7" w:rsidP="00C02AA7">
      <w:pPr>
        <w:rPr>
          <w:b/>
          <w:i/>
          <w:lang w:val="pl-PL"/>
        </w:rPr>
      </w:pPr>
      <w:r w:rsidRPr="00D21D28">
        <w:rPr>
          <w:b/>
          <w:i/>
          <w:lang w:val="pl-PL"/>
        </w:rPr>
        <w:t>Kryteria laboratoryjne przypadku potwierdzonego:</w:t>
      </w:r>
    </w:p>
    <w:p w14:paraId="29F7E3E6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>- wykrycie kwasu nukleinowego COVID-19 z materia</w:t>
      </w:r>
      <w:r>
        <w:rPr>
          <w:lang w:val="pl-PL"/>
        </w:rPr>
        <w:t>ł</w:t>
      </w:r>
      <w:r>
        <w:rPr>
          <w:lang w:val="pl-PL"/>
        </w:rPr>
        <w:t>u klinicznego</w:t>
      </w:r>
      <w:r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potwierdzone badaniem molekularnym ukierunkowanym na inny obszar genomu wirusa</w:t>
      </w:r>
      <w:r>
        <w:rPr>
          <w:rStyle w:val="Odwoanieprzypisudolnego"/>
          <w:lang w:val="pl-PL"/>
        </w:rPr>
        <w:footnoteReference w:id="2"/>
      </w:r>
      <w:r>
        <w:rPr>
          <w:lang w:val="pl-PL"/>
        </w:rPr>
        <w:t>.</w:t>
      </w:r>
    </w:p>
    <w:p w14:paraId="25EEBFEE" w14:textId="77777777" w:rsidR="00C02AA7" w:rsidRDefault="00C02AA7" w:rsidP="00C02AA7">
      <w:pPr>
        <w:rPr>
          <w:b/>
          <w:i/>
          <w:lang w:val="pl-PL"/>
        </w:rPr>
      </w:pPr>
    </w:p>
    <w:p w14:paraId="5345CAFA" w14:textId="77777777" w:rsidR="00C02AA7" w:rsidRDefault="00C02AA7" w:rsidP="00C02AA7">
      <w:pPr>
        <w:rPr>
          <w:b/>
          <w:i/>
          <w:lang w:val="pl-PL"/>
        </w:rPr>
      </w:pPr>
      <w:r w:rsidRPr="00910F79">
        <w:rPr>
          <w:b/>
          <w:i/>
          <w:lang w:val="pl-PL"/>
        </w:rPr>
        <w:t xml:space="preserve">Kryteria laboratoryjne przypadku </w:t>
      </w:r>
      <w:r>
        <w:rPr>
          <w:b/>
          <w:i/>
          <w:lang w:val="pl-PL"/>
        </w:rPr>
        <w:t>prawdopodobnego</w:t>
      </w:r>
      <w:r w:rsidRPr="00910F79">
        <w:rPr>
          <w:b/>
          <w:i/>
          <w:lang w:val="pl-PL"/>
        </w:rPr>
        <w:t>:</w:t>
      </w:r>
    </w:p>
    <w:p w14:paraId="3788B788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>Co najmniej jedno z nast</w:t>
      </w:r>
      <w:r>
        <w:rPr>
          <w:lang w:val="pl-PL"/>
        </w:rPr>
        <w:t>ę</w:t>
      </w:r>
      <w:r>
        <w:rPr>
          <w:lang w:val="pl-PL"/>
        </w:rPr>
        <w:t>puj</w:t>
      </w:r>
      <w:r>
        <w:rPr>
          <w:lang w:val="pl-PL"/>
        </w:rPr>
        <w:t>ą</w:t>
      </w:r>
      <w:r>
        <w:rPr>
          <w:lang w:val="pl-PL"/>
        </w:rPr>
        <w:t>cych kryteri</w:t>
      </w:r>
      <w:r>
        <w:rPr>
          <w:lang w:val="pl-PL"/>
        </w:rPr>
        <w:t>ó</w:t>
      </w:r>
      <w:r>
        <w:rPr>
          <w:lang w:val="pl-PL"/>
        </w:rPr>
        <w:t>w:</w:t>
      </w:r>
    </w:p>
    <w:p w14:paraId="12F5A6AA" w14:textId="77777777" w:rsidR="00C02AA7" w:rsidRDefault="00C02AA7" w:rsidP="00C02AA7">
      <w:pPr>
        <w:spacing w:after="0"/>
        <w:rPr>
          <w:lang w:val="pl-PL"/>
        </w:rPr>
      </w:pPr>
      <w:r>
        <w:rPr>
          <w:lang w:val="pl-PL"/>
        </w:rPr>
        <w:t xml:space="preserve">- </w:t>
      </w:r>
      <w:r w:rsidRPr="00F6169D">
        <w:rPr>
          <w:lang w:val="pl-PL"/>
        </w:rPr>
        <w:t>dodatni wynik testu w kierunku obecno</w:t>
      </w:r>
      <w:r w:rsidRPr="00F6169D">
        <w:rPr>
          <w:lang w:val="pl-PL"/>
        </w:rPr>
        <w:t>ś</w:t>
      </w:r>
      <w:r w:rsidRPr="00F6169D">
        <w:rPr>
          <w:lang w:val="pl-PL"/>
        </w:rPr>
        <w:t>ci koronawirus</w:t>
      </w:r>
      <w:r w:rsidRPr="00F6169D">
        <w:rPr>
          <w:lang w:val="pl-PL"/>
        </w:rPr>
        <w:t>ó</w:t>
      </w:r>
      <w:r w:rsidRPr="00F6169D">
        <w:rPr>
          <w:lang w:val="pl-PL"/>
        </w:rPr>
        <w:t>w (pan-coronavirus test)</w:t>
      </w:r>
    </w:p>
    <w:p w14:paraId="75077B75" w14:textId="77777777" w:rsidR="00C02AA7" w:rsidRDefault="00C02AA7" w:rsidP="00C02AA7">
      <w:pPr>
        <w:rPr>
          <w:lang w:val="pl-PL"/>
        </w:rPr>
      </w:pPr>
      <w:r>
        <w:rPr>
          <w:lang w:val="pl-PL"/>
        </w:rPr>
        <w:t>- niejednoznaczny wynik badania wykrywaj</w:t>
      </w:r>
      <w:r>
        <w:rPr>
          <w:lang w:val="pl-PL"/>
        </w:rPr>
        <w:t>ą</w:t>
      </w:r>
      <w:r>
        <w:rPr>
          <w:lang w:val="pl-PL"/>
        </w:rPr>
        <w:t xml:space="preserve">cego </w:t>
      </w:r>
      <w:r w:rsidRPr="00DF52E4">
        <w:rPr>
          <w:lang w:val="pl-PL"/>
        </w:rPr>
        <w:t>kwas nukleinow</w:t>
      </w:r>
      <w:r>
        <w:rPr>
          <w:lang w:val="pl-PL"/>
        </w:rPr>
        <w:t>y</w:t>
      </w:r>
      <w:r w:rsidRPr="00DF52E4">
        <w:rPr>
          <w:lang w:val="pl-PL"/>
        </w:rPr>
        <w:t xml:space="preserve"> </w:t>
      </w:r>
      <w:r>
        <w:rPr>
          <w:lang w:val="pl-PL"/>
        </w:rPr>
        <w:t>COVID-19</w:t>
      </w:r>
    </w:p>
    <w:p w14:paraId="3B181E15" w14:textId="77777777" w:rsidR="00C02AA7" w:rsidRDefault="00C02AA7" w:rsidP="00C02AA7">
      <w:pPr>
        <w:rPr>
          <w:b/>
          <w:lang w:val="pl-PL"/>
        </w:rPr>
      </w:pPr>
      <w:r w:rsidRPr="00DF52E4">
        <w:rPr>
          <w:b/>
          <w:lang w:val="pl-PL"/>
        </w:rPr>
        <w:lastRenderedPageBreak/>
        <w:t>Kryteria epidemiologiczne</w:t>
      </w:r>
    </w:p>
    <w:p w14:paraId="2746D8BB" w14:textId="77777777" w:rsidR="00C02AA7" w:rsidRDefault="00C02AA7" w:rsidP="00C02AA7">
      <w:pPr>
        <w:rPr>
          <w:lang w:val="pl-PL"/>
        </w:rPr>
      </w:pPr>
      <w:r>
        <w:rPr>
          <w:lang w:val="pl-PL"/>
        </w:rPr>
        <w:t>Ka</w:t>
      </w:r>
      <w:r>
        <w:rPr>
          <w:lang w:val="pl-PL"/>
        </w:rPr>
        <w:t>ż</w:t>
      </w:r>
      <w:r>
        <w:rPr>
          <w:lang w:val="pl-PL"/>
        </w:rPr>
        <w:t>da osoba, kt</w:t>
      </w:r>
      <w:r>
        <w:rPr>
          <w:lang w:val="pl-PL"/>
        </w:rPr>
        <w:t>ó</w:t>
      </w:r>
      <w:r>
        <w:rPr>
          <w:lang w:val="pl-PL"/>
        </w:rPr>
        <w:t>ra  w okresie 14 dni przed wyst</w:t>
      </w:r>
      <w:r>
        <w:rPr>
          <w:lang w:val="pl-PL"/>
        </w:rPr>
        <w:t>ą</w:t>
      </w:r>
      <w:r>
        <w:rPr>
          <w:lang w:val="pl-PL"/>
        </w:rPr>
        <w:t>pieniem objaw</w:t>
      </w:r>
      <w:r>
        <w:rPr>
          <w:lang w:val="pl-PL"/>
        </w:rPr>
        <w:t>ó</w:t>
      </w:r>
      <w:r>
        <w:rPr>
          <w:lang w:val="pl-PL"/>
        </w:rPr>
        <w:t>w spe</w:t>
      </w:r>
      <w:r>
        <w:rPr>
          <w:lang w:val="pl-PL"/>
        </w:rPr>
        <w:t>ł</w:t>
      </w:r>
      <w:r>
        <w:rPr>
          <w:lang w:val="pl-PL"/>
        </w:rPr>
        <w:t>nia</w:t>
      </w:r>
      <w:r>
        <w:rPr>
          <w:lang w:val="pl-PL"/>
        </w:rPr>
        <w:t>ł</w:t>
      </w:r>
      <w:r>
        <w:rPr>
          <w:lang w:val="pl-PL"/>
        </w:rPr>
        <w:t>a c</w:t>
      </w:r>
      <w:r w:rsidRPr="00DF52E4">
        <w:rPr>
          <w:lang w:val="pl-PL"/>
        </w:rPr>
        <w:t>o najmniej jedno z nast</w:t>
      </w:r>
      <w:r w:rsidRPr="00DF52E4">
        <w:rPr>
          <w:lang w:val="pl-PL"/>
        </w:rPr>
        <w:t>ę</w:t>
      </w:r>
      <w:r w:rsidRPr="00DF52E4">
        <w:rPr>
          <w:lang w:val="pl-PL"/>
        </w:rPr>
        <w:t>puj</w:t>
      </w:r>
      <w:r w:rsidRPr="00DF52E4">
        <w:rPr>
          <w:lang w:val="pl-PL"/>
        </w:rPr>
        <w:t>ą</w:t>
      </w:r>
      <w:r w:rsidRPr="00DF52E4">
        <w:rPr>
          <w:lang w:val="pl-PL"/>
        </w:rPr>
        <w:t>cych kryteri</w:t>
      </w:r>
      <w:r w:rsidRPr="00DF52E4">
        <w:rPr>
          <w:lang w:val="pl-PL"/>
        </w:rPr>
        <w:t>ó</w:t>
      </w:r>
      <w:r w:rsidRPr="00DF52E4">
        <w:rPr>
          <w:lang w:val="pl-PL"/>
        </w:rPr>
        <w:t>w:</w:t>
      </w:r>
    </w:p>
    <w:p w14:paraId="63F55440" w14:textId="77777777" w:rsidR="00C02AA7" w:rsidRDefault="00C02AA7" w:rsidP="00C02AA7">
      <w:pPr>
        <w:rPr>
          <w:lang w:val="pl-PL"/>
        </w:rPr>
      </w:pPr>
      <w:r>
        <w:rPr>
          <w:lang w:val="pl-PL"/>
        </w:rPr>
        <w:t>- mia</w:t>
      </w:r>
      <w:r>
        <w:rPr>
          <w:lang w:val="pl-PL"/>
        </w:rPr>
        <w:t>ł</w:t>
      </w:r>
      <w:r>
        <w:rPr>
          <w:lang w:val="pl-PL"/>
        </w:rPr>
        <w:t>a bliski kontakt z osob</w:t>
      </w:r>
      <w:r>
        <w:rPr>
          <w:lang w:val="pl-PL"/>
        </w:rPr>
        <w:t>ą</w:t>
      </w:r>
      <w:r>
        <w:rPr>
          <w:lang w:val="pl-PL"/>
        </w:rPr>
        <w:t>, u kt</w:t>
      </w:r>
      <w:r>
        <w:rPr>
          <w:lang w:val="pl-PL"/>
        </w:rPr>
        <w:t>ó</w:t>
      </w:r>
      <w:r>
        <w:rPr>
          <w:lang w:val="pl-PL"/>
        </w:rPr>
        <w:t>rej stwierdzono zaka</w:t>
      </w:r>
      <w:r>
        <w:rPr>
          <w:lang w:val="pl-PL"/>
        </w:rPr>
        <w:t>ż</w:t>
      </w:r>
      <w:r>
        <w:rPr>
          <w:lang w:val="pl-PL"/>
        </w:rPr>
        <w:t>enie COVID-19 (kontakt z przypadkiem potwierdzonym lub prawdopodobnym). Jako bliski kontakt nale</w:t>
      </w:r>
      <w:r>
        <w:rPr>
          <w:lang w:val="pl-PL"/>
        </w:rPr>
        <w:t>ż</w:t>
      </w:r>
      <w:r>
        <w:rPr>
          <w:lang w:val="pl-PL"/>
        </w:rPr>
        <w:t>y rozumie</w:t>
      </w:r>
      <w:r>
        <w:rPr>
          <w:lang w:val="pl-PL"/>
        </w:rPr>
        <w:t>ć</w:t>
      </w:r>
      <w:r>
        <w:rPr>
          <w:lang w:val="pl-PL"/>
        </w:rPr>
        <w:t>:</w:t>
      </w:r>
    </w:p>
    <w:p w14:paraId="55ADFEAE" w14:textId="77777777" w:rsidR="00C02AA7" w:rsidRPr="00347C8A" w:rsidRDefault="00C02AA7" w:rsidP="00B66887">
      <w:pPr>
        <w:pStyle w:val="Akapitzlist"/>
        <w:numPr>
          <w:ilvl w:val="0"/>
          <w:numId w:val="1"/>
        </w:numPr>
        <w:ind w:left="1134"/>
        <w:jc w:val="both"/>
        <w:rPr>
          <w:lang w:val="pl-PL"/>
        </w:rPr>
      </w:pPr>
      <w:r w:rsidRPr="00347C8A">
        <w:rPr>
          <w:lang w:val="pl-PL"/>
        </w:rPr>
        <w:t>zamieszkiwanie z przypadkiem COVID-19</w:t>
      </w:r>
      <w:r w:rsidR="00B66887">
        <w:rPr>
          <w:lang w:val="pl-PL"/>
        </w:rPr>
        <w:t>,</w:t>
      </w:r>
    </w:p>
    <w:p w14:paraId="0F10347A" w14:textId="77777777" w:rsidR="00C02AA7" w:rsidRPr="00347C8A" w:rsidRDefault="00C02AA7" w:rsidP="00B66887">
      <w:pPr>
        <w:pStyle w:val="Akapitzlist"/>
        <w:numPr>
          <w:ilvl w:val="0"/>
          <w:numId w:val="1"/>
        </w:numPr>
        <w:ind w:left="1134"/>
        <w:jc w:val="both"/>
        <w:rPr>
          <w:lang w:val="pl-PL"/>
        </w:rPr>
      </w:pPr>
      <w:r w:rsidRPr="00347C8A">
        <w:rPr>
          <w:lang w:val="pl-PL"/>
        </w:rPr>
        <w:t>bezpośredni kontakt fizyczny z przypadkiem COVID-19 (np. podanie ręki)</w:t>
      </w:r>
      <w:r w:rsidR="00B66887">
        <w:rPr>
          <w:lang w:val="pl-PL"/>
        </w:rPr>
        <w:t>,</w:t>
      </w:r>
    </w:p>
    <w:p w14:paraId="7BB9E8EF" w14:textId="77777777" w:rsidR="00C02AA7" w:rsidRPr="00347C8A" w:rsidRDefault="00C02AA7" w:rsidP="00B66887">
      <w:pPr>
        <w:pStyle w:val="Akapitzlist"/>
        <w:numPr>
          <w:ilvl w:val="0"/>
          <w:numId w:val="1"/>
        </w:numPr>
        <w:ind w:left="1134"/>
        <w:jc w:val="both"/>
        <w:rPr>
          <w:lang w:val="pl-PL"/>
        </w:rPr>
      </w:pPr>
      <w:r w:rsidRPr="00347C8A">
        <w:rPr>
          <w:lang w:val="pl-PL"/>
        </w:rPr>
        <w:t>bezpośredni kontakt bez zabezpieczania z wydzielinami osoby z COVID-19 (np. dotykanie zużytej chusteczki higienicznej, narażenie na kaszel osoby chorej)</w:t>
      </w:r>
      <w:r w:rsidR="00B66887">
        <w:rPr>
          <w:lang w:val="pl-PL"/>
        </w:rPr>
        <w:t>,</w:t>
      </w:r>
    </w:p>
    <w:p w14:paraId="262A1701" w14:textId="77777777" w:rsidR="00C02AA7" w:rsidRPr="00347C8A" w:rsidRDefault="00C02AA7" w:rsidP="00B66887">
      <w:pPr>
        <w:pStyle w:val="Akapitzlist"/>
        <w:numPr>
          <w:ilvl w:val="0"/>
          <w:numId w:val="1"/>
        </w:numPr>
        <w:ind w:left="1134"/>
        <w:jc w:val="both"/>
        <w:rPr>
          <w:lang w:val="pl-PL"/>
        </w:rPr>
      </w:pPr>
      <w:r w:rsidRPr="00347C8A">
        <w:rPr>
          <w:lang w:val="pl-PL"/>
        </w:rPr>
        <w:t>przebywanie w bezpośredniej bliskości (tw</w:t>
      </w:r>
      <w:r w:rsidR="00B66887">
        <w:rPr>
          <w:lang w:val="pl-PL"/>
        </w:rPr>
        <w:t>a</w:t>
      </w:r>
      <w:r w:rsidRPr="00347C8A">
        <w:rPr>
          <w:lang w:val="pl-PL"/>
        </w:rPr>
        <w:t xml:space="preserve">rzą w twarz) osoby chorej, w </w:t>
      </w:r>
      <w:r w:rsidR="00B66887">
        <w:rPr>
          <w:lang w:val="pl-PL"/>
        </w:rPr>
        <w:t>odległości</w:t>
      </w:r>
      <w:r w:rsidRPr="00347C8A">
        <w:rPr>
          <w:lang w:val="pl-PL"/>
        </w:rPr>
        <w:t xml:space="preserve"> mniejsz</w:t>
      </w:r>
      <w:r w:rsidR="00B66887">
        <w:rPr>
          <w:lang w:val="pl-PL"/>
        </w:rPr>
        <w:t>ej</w:t>
      </w:r>
      <w:r w:rsidRPr="00347C8A">
        <w:rPr>
          <w:lang w:val="pl-PL"/>
        </w:rPr>
        <w:t xml:space="preserve"> niż 2 m przez ponad 15 minut</w:t>
      </w:r>
      <w:r w:rsidR="00B66887">
        <w:rPr>
          <w:lang w:val="pl-PL"/>
        </w:rPr>
        <w:t>,</w:t>
      </w:r>
    </w:p>
    <w:p w14:paraId="37C156B5" w14:textId="77777777" w:rsidR="00C02AA7" w:rsidRPr="00347C8A" w:rsidRDefault="00C02AA7" w:rsidP="00B66887">
      <w:pPr>
        <w:pStyle w:val="Akapitzlist"/>
        <w:numPr>
          <w:ilvl w:val="0"/>
          <w:numId w:val="1"/>
        </w:numPr>
        <w:ind w:left="1134"/>
        <w:jc w:val="both"/>
        <w:rPr>
          <w:lang w:val="pl-PL"/>
        </w:rPr>
      </w:pPr>
      <w:r w:rsidRPr="00347C8A">
        <w:rPr>
          <w:lang w:val="pl-PL"/>
        </w:rPr>
        <w:t xml:space="preserve">przebywanie w tym samym pomieszczeniu co osoba chora COVID-19 w </w:t>
      </w:r>
      <w:r w:rsidR="00B66887">
        <w:rPr>
          <w:lang w:val="pl-PL"/>
        </w:rPr>
        <w:t>odległości</w:t>
      </w:r>
      <w:r w:rsidRPr="00347C8A">
        <w:rPr>
          <w:lang w:val="pl-PL"/>
        </w:rPr>
        <w:t xml:space="preserve"> mniejsz</w:t>
      </w:r>
      <w:r w:rsidR="00B66887">
        <w:rPr>
          <w:lang w:val="pl-PL"/>
        </w:rPr>
        <w:t>ej</w:t>
      </w:r>
      <w:r w:rsidRPr="00347C8A">
        <w:rPr>
          <w:lang w:val="pl-PL"/>
        </w:rPr>
        <w:t xml:space="preserve"> niż 2 m przez co najmniej 15 minut (np. klasie, poczekalni szpitala/przychodni, sali konferencyjnej</w:t>
      </w:r>
      <w:r w:rsidR="00B66887">
        <w:rPr>
          <w:lang w:val="pl-PL"/>
        </w:rPr>
        <w:t>,</w:t>
      </w:r>
    </w:p>
    <w:p w14:paraId="0F283353" w14:textId="77777777" w:rsidR="00C02AA7" w:rsidRPr="00347C8A" w:rsidRDefault="00C02AA7" w:rsidP="00B66887">
      <w:pPr>
        <w:pStyle w:val="Akapitzlist"/>
        <w:numPr>
          <w:ilvl w:val="0"/>
          <w:numId w:val="1"/>
        </w:numPr>
        <w:ind w:left="1134"/>
        <w:jc w:val="both"/>
        <w:rPr>
          <w:lang w:val="pl-PL"/>
        </w:rPr>
      </w:pPr>
      <w:r w:rsidRPr="00347C8A">
        <w:rPr>
          <w:lang w:val="pl-PL"/>
        </w:rPr>
        <w:t>personel medyczny lub inna osoba bezpośrednio opiekująca się chorym z COVID-19 lub osoba pracująca w laboratorium bezpośrednio z próbkami osób chorych na COVID-19 bez odpowiedniego zabezpieczania lub w przypadku gdy doszło do uszkodzenia stosowanych środków ochrony osobistej</w:t>
      </w:r>
      <w:r w:rsidR="001941C3">
        <w:rPr>
          <w:lang w:val="pl-PL"/>
        </w:rPr>
        <w:t>,</w:t>
      </w:r>
      <w:r w:rsidRPr="00347C8A">
        <w:rPr>
          <w:lang w:val="pl-PL"/>
        </w:rPr>
        <w:t xml:space="preserve"> </w:t>
      </w:r>
    </w:p>
    <w:p w14:paraId="1445BB44" w14:textId="77777777" w:rsidR="00C02AA7" w:rsidRPr="00347C8A" w:rsidRDefault="00C02AA7" w:rsidP="00B66887">
      <w:pPr>
        <w:pStyle w:val="Akapitzlist"/>
        <w:numPr>
          <w:ilvl w:val="0"/>
          <w:numId w:val="1"/>
        </w:numPr>
        <w:ind w:left="1134"/>
        <w:jc w:val="both"/>
        <w:rPr>
          <w:lang w:val="pl-PL"/>
        </w:rPr>
      </w:pPr>
      <w:r w:rsidRPr="00347C8A">
        <w:rPr>
          <w:lang w:val="pl-PL"/>
        </w:rPr>
        <w:t>kontakt na pokładzie samolotu</w:t>
      </w:r>
      <w:r w:rsidR="00B66887">
        <w:rPr>
          <w:lang w:val="pl-PL"/>
        </w:rPr>
        <w:t xml:space="preserve"> i innych zbiorowych środków transportu</w:t>
      </w:r>
      <w:r w:rsidRPr="00347C8A">
        <w:rPr>
          <w:lang w:val="pl-PL"/>
        </w:rPr>
        <w:t xml:space="preserve"> obejmujący osoby zajmujące dwa miejsca (w każdym kierunku) od osoby z COVID-19, osoby towarzyszące w podróży lub sprawujące opiekę, członkowie załogi obsługujący sekcję, w której znajduje się chory (w przypadku ciężkich objawów u osoby z COVID-19 lub jej przemieszczania się za bliski kontakt należy uznać wszystkich pasażerów znajdujących się w sekcji lub na pokładzie </w:t>
      </w:r>
      <w:r w:rsidR="001941C3">
        <w:rPr>
          <w:lang w:val="pl-PL"/>
        </w:rPr>
        <w:t>środka transportu</w:t>
      </w:r>
      <w:r w:rsidRPr="00347C8A">
        <w:rPr>
          <w:lang w:val="pl-PL"/>
        </w:rPr>
        <w:t>)</w:t>
      </w:r>
      <w:r w:rsidR="00F2716F">
        <w:rPr>
          <w:lang w:val="pl-PL"/>
        </w:rPr>
        <w:t>;</w:t>
      </w:r>
    </w:p>
    <w:p w14:paraId="522DD773" w14:textId="0C7F987B" w:rsidR="00C02AA7" w:rsidRDefault="00C02AA7" w:rsidP="00F2716F">
      <w:pPr>
        <w:jc w:val="both"/>
        <w:rPr>
          <w:lang w:val="pl-PL"/>
        </w:rPr>
      </w:pPr>
      <w:r>
        <w:rPr>
          <w:lang w:val="pl-PL"/>
        </w:rPr>
        <w:t>- podr</w:t>
      </w:r>
      <w:r>
        <w:rPr>
          <w:lang w:val="pl-PL"/>
        </w:rPr>
        <w:t>óż</w:t>
      </w:r>
      <w:r>
        <w:rPr>
          <w:lang w:val="pl-PL"/>
        </w:rPr>
        <w:t>owa</w:t>
      </w:r>
      <w:r>
        <w:rPr>
          <w:lang w:val="pl-PL"/>
        </w:rPr>
        <w:t>ł</w:t>
      </w:r>
      <w:r>
        <w:rPr>
          <w:lang w:val="pl-PL"/>
        </w:rPr>
        <w:t>a/przebywa</w:t>
      </w:r>
      <w:r>
        <w:rPr>
          <w:lang w:val="pl-PL"/>
        </w:rPr>
        <w:t>ł</w:t>
      </w:r>
      <w:r>
        <w:rPr>
          <w:lang w:val="pl-PL"/>
        </w:rPr>
        <w:t>a w regionie, w kt</w:t>
      </w:r>
      <w:r>
        <w:rPr>
          <w:lang w:val="pl-PL"/>
        </w:rPr>
        <w:t>ó</w:t>
      </w:r>
      <w:r>
        <w:rPr>
          <w:lang w:val="pl-PL"/>
        </w:rPr>
        <w:t>rym podejrzewa si</w:t>
      </w:r>
      <w:r>
        <w:rPr>
          <w:lang w:val="pl-PL"/>
        </w:rPr>
        <w:t>ę</w:t>
      </w:r>
      <w:r>
        <w:rPr>
          <w:lang w:val="pl-PL"/>
        </w:rPr>
        <w:t xml:space="preserve"> utrzymuj</w:t>
      </w:r>
      <w:r>
        <w:rPr>
          <w:lang w:val="pl-PL"/>
        </w:rPr>
        <w:t>ą</w:t>
      </w:r>
      <w:r>
        <w:rPr>
          <w:lang w:val="pl-PL"/>
        </w:rPr>
        <w:t>c</w:t>
      </w:r>
      <w:r>
        <w:rPr>
          <w:lang w:val="pl-PL"/>
        </w:rPr>
        <w:t>ą</w:t>
      </w:r>
      <w:r>
        <w:rPr>
          <w:lang w:val="pl-PL"/>
        </w:rPr>
        <w:t xml:space="preserve"> si</w:t>
      </w:r>
      <w:r>
        <w:rPr>
          <w:lang w:val="pl-PL"/>
        </w:rPr>
        <w:t>ę</w:t>
      </w:r>
      <w:r>
        <w:rPr>
          <w:lang w:val="pl-PL"/>
        </w:rPr>
        <w:t xml:space="preserve"> szeroko rozpowszechnion</w:t>
      </w:r>
      <w:r>
        <w:rPr>
          <w:lang w:val="pl-PL"/>
        </w:rPr>
        <w:t>ą</w:t>
      </w:r>
      <w:r>
        <w:rPr>
          <w:lang w:val="pl-PL"/>
        </w:rPr>
        <w:t xml:space="preserve"> transmisj</w:t>
      </w:r>
      <w:r>
        <w:rPr>
          <w:lang w:val="pl-PL"/>
        </w:rPr>
        <w:t>ę</w:t>
      </w:r>
      <w:r>
        <w:rPr>
          <w:lang w:val="pl-PL"/>
        </w:rPr>
        <w:t xml:space="preserve"> COVID-19</w:t>
      </w:r>
      <w:r>
        <w:rPr>
          <w:rStyle w:val="Odwoanieprzypisudolnego"/>
          <w:lang w:val="pl-PL"/>
        </w:rPr>
        <w:footnoteReference w:id="3"/>
      </w:r>
      <w:r w:rsidR="00F2716F">
        <w:rPr>
          <w:lang w:val="pl-PL"/>
        </w:rPr>
        <w:t>;</w:t>
      </w:r>
    </w:p>
    <w:p w14:paraId="43AF3603" w14:textId="77777777" w:rsidR="00C02AA7" w:rsidRPr="00982A35" w:rsidRDefault="00C02AA7" w:rsidP="00F2716F">
      <w:pPr>
        <w:jc w:val="both"/>
        <w:rPr>
          <w:rFonts w:hAnsiTheme="minorHAnsi" w:cstheme="minorHAnsi"/>
          <w:lang w:val="pl-PL"/>
        </w:rPr>
      </w:pPr>
      <w:r>
        <w:rPr>
          <w:lang w:val="pl-PL"/>
        </w:rPr>
        <w:t>- powr</w:t>
      </w:r>
      <w:r>
        <w:rPr>
          <w:lang w:val="pl-PL"/>
        </w:rPr>
        <w:t>ó</w:t>
      </w:r>
      <w:r>
        <w:rPr>
          <w:lang w:val="pl-PL"/>
        </w:rPr>
        <w:t>ci</w:t>
      </w:r>
      <w:r>
        <w:rPr>
          <w:lang w:val="pl-PL"/>
        </w:rPr>
        <w:t>ł</w:t>
      </w:r>
      <w:r>
        <w:rPr>
          <w:lang w:val="pl-PL"/>
        </w:rPr>
        <w:t>a z obszaru, w kt</w:t>
      </w:r>
      <w:r>
        <w:rPr>
          <w:lang w:val="pl-PL"/>
        </w:rPr>
        <w:t>ó</w:t>
      </w:r>
      <w:r>
        <w:rPr>
          <w:lang w:val="pl-PL"/>
        </w:rPr>
        <w:t>rym podejrzewa si</w:t>
      </w:r>
      <w:r>
        <w:rPr>
          <w:lang w:val="pl-PL"/>
        </w:rPr>
        <w:t>ę</w:t>
      </w:r>
      <w:r>
        <w:rPr>
          <w:lang w:val="pl-PL"/>
        </w:rPr>
        <w:t xml:space="preserve"> lokaln</w:t>
      </w:r>
      <w:r>
        <w:rPr>
          <w:lang w:val="pl-PL"/>
        </w:rPr>
        <w:t>ą</w:t>
      </w:r>
      <w:r>
        <w:rPr>
          <w:lang w:val="pl-PL"/>
        </w:rPr>
        <w:t xml:space="preserve"> lub o ma</w:t>
      </w:r>
      <w:r>
        <w:rPr>
          <w:lang w:val="pl-PL"/>
        </w:rPr>
        <w:t>ł</w:t>
      </w:r>
      <w:r>
        <w:rPr>
          <w:lang w:val="pl-PL"/>
        </w:rPr>
        <w:t>ym stopniu rozpowszechnienia transmisj</w:t>
      </w:r>
      <w:r>
        <w:rPr>
          <w:lang w:val="pl-PL"/>
        </w:rPr>
        <w:t>ę</w:t>
      </w:r>
      <w:r>
        <w:rPr>
          <w:lang w:val="pl-PL"/>
        </w:rPr>
        <w:t xml:space="preserve"> </w:t>
      </w:r>
      <w:r w:rsidRPr="00EF2083">
        <w:rPr>
          <w:lang w:val="pl-PL"/>
        </w:rPr>
        <w:t>COVID-19</w:t>
      </w:r>
      <w:r>
        <w:rPr>
          <w:vertAlign w:val="superscript"/>
          <w:lang w:val="pl-PL"/>
        </w:rPr>
        <w:t xml:space="preserve">3 </w:t>
      </w:r>
      <w:r>
        <w:rPr>
          <w:lang w:val="pl-PL"/>
        </w:rPr>
        <w:t>i  kt</w:t>
      </w:r>
      <w:r>
        <w:rPr>
          <w:lang w:val="pl-PL"/>
        </w:rPr>
        <w:t>ó</w:t>
      </w:r>
      <w:r>
        <w:rPr>
          <w:lang w:val="pl-PL"/>
        </w:rPr>
        <w:t>rej stan kliniczny zosta</w:t>
      </w:r>
      <w:r>
        <w:rPr>
          <w:lang w:val="pl-PL"/>
        </w:rPr>
        <w:t>ł</w:t>
      </w:r>
      <w:r>
        <w:rPr>
          <w:lang w:val="pl-PL"/>
        </w:rPr>
        <w:t xml:space="preserve"> oceniony przez lekarza jako wymagaj</w:t>
      </w:r>
      <w:r>
        <w:rPr>
          <w:lang w:val="pl-PL"/>
        </w:rPr>
        <w:t>ą</w:t>
      </w:r>
      <w:r>
        <w:rPr>
          <w:lang w:val="pl-PL"/>
        </w:rPr>
        <w:t xml:space="preserve">cy </w:t>
      </w:r>
      <w:r w:rsidRPr="00982A35">
        <w:rPr>
          <w:rFonts w:hAnsiTheme="minorHAnsi" w:cstheme="minorHAnsi"/>
          <w:lang w:val="pl-PL"/>
        </w:rPr>
        <w:t>diagnostyki w kierunku COVID-19</w:t>
      </w:r>
      <w:r w:rsidR="00F2716F">
        <w:rPr>
          <w:rFonts w:hAnsiTheme="minorHAnsi" w:cstheme="minorHAnsi"/>
          <w:lang w:val="pl-PL"/>
        </w:rPr>
        <w:t>.</w:t>
      </w:r>
    </w:p>
    <w:p w14:paraId="33B7E5C3" w14:textId="77777777" w:rsidR="00C02AA7" w:rsidRPr="00982A35" w:rsidRDefault="00C02AA7" w:rsidP="00C02AA7">
      <w:pPr>
        <w:rPr>
          <w:rFonts w:hAnsiTheme="minorHAnsi" w:cstheme="minorHAnsi"/>
          <w:b/>
          <w:lang w:val="pl-PL"/>
        </w:rPr>
      </w:pPr>
      <w:r w:rsidRPr="00982A35">
        <w:rPr>
          <w:rFonts w:hAnsiTheme="minorHAnsi" w:cstheme="minorHAnsi"/>
          <w:b/>
          <w:lang w:val="pl-PL"/>
        </w:rPr>
        <w:t>Klasyfikacja przypadku</w:t>
      </w:r>
    </w:p>
    <w:p w14:paraId="30F6270F" w14:textId="77777777" w:rsidR="00C02AA7" w:rsidRPr="00982A35" w:rsidRDefault="00C02AA7" w:rsidP="00C02AA7">
      <w:pPr>
        <w:spacing w:after="0"/>
        <w:ind w:left="360"/>
        <w:rPr>
          <w:rFonts w:hAnsiTheme="minorHAnsi" w:cstheme="minorHAnsi"/>
          <w:b/>
          <w:lang w:val="pl-PL"/>
        </w:rPr>
      </w:pPr>
      <w:r w:rsidRPr="00982A35">
        <w:rPr>
          <w:rFonts w:hAnsiTheme="minorHAnsi" w:cstheme="minorHAnsi"/>
          <w:b/>
          <w:lang w:val="pl-PL"/>
        </w:rPr>
        <w:t xml:space="preserve">A </w:t>
      </w:r>
      <w:r w:rsidRPr="00982A35">
        <w:rPr>
          <w:rFonts w:hAnsiTheme="minorHAnsi" w:cstheme="minorHAnsi"/>
          <w:b/>
          <w:lang w:val="pl-PL"/>
        </w:rPr>
        <w:tab/>
        <w:t xml:space="preserve">Podejrzenie przypadku </w:t>
      </w:r>
    </w:p>
    <w:p w14:paraId="6E452D48" w14:textId="77777777" w:rsidR="00C02AA7" w:rsidRPr="00982A35" w:rsidRDefault="00C02AA7" w:rsidP="00C02AA7">
      <w:pPr>
        <w:spacing w:after="0"/>
        <w:ind w:left="720"/>
        <w:rPr>
          <w:rFonts w:hAnsiTheme="minorHAnsi" w:cstheme="minorHAnsi"/>
          <w:lang w:val="pl-PL"/>
        </w:rPr>
      </w:pPr>
      <w:r w:rsidRPr="00982A35">
        <w:rPr>
          <w:rFonts w:hAnsiTheme="minorHAnsi" w:cstheme="minorHAnsi"/>
          <w:lang w:val="pl-PL"/>
        </w:rPr>
        <w:t>Każda osoba spełniająca kryterium kliniczne grupy A i kryterium epidemiologiczne lub spełniająca kryterium kliniczne grupy B</w:t>
      </w:r>
    </w:p>
    <w:p w14:paraId="6EE72441" w14:textId="77777777" w:rsidR="00C02AA7" w:rsidRPr="00982A35" w:rsidRDefault="00C02AA7" w:rsidP="00C02AA7">
      <w:pPr>
        <w:spacing w:after="0"/>
        <w:ind w:left="360"/>
        <w:rPr>
          <w:rFonts w:hAnsiTheme="minorHAnsi" w:cstheme="minorHAnsi"/>
          <w:b/>
          <w:lang w:val="pl-PL"/>
        </w:rPr>
      </w:pPr>
      <w:r w:rsidRPr="00982A35">
        <w:rPr>
          <w:rFonts w:hAnsiTheme="minorHAnsi" w:cstheme="minorHAnsi"/>
          <w:b/>
          <w:lang w:val="pl-PL"/>
        </w:rPr>
        <w:t xml:space="preserve">B </w:t>
      </w:r>
      <w:r w:rsidRPr="00982A35">
        <w:rPr>
          <w:rFonts w:hAnsiTheme="minorHAnsi" w:cstheme="minorHAnsi"/>
          <w:b/>
          <w:lang w:val="pl-PL"/>
        </w:rPr>
        <w:tab/>
        <w:t>Przypadek prawdopodobny</w:t>
      </w:r>
    </w:p>
    <w:p w14:paraId="3466D09E" w14:textId="77777777" w:rsidR="00C02AA7" w:rsidRPr="00982A35" w:rsidRDefault="00C02AA7" w:rsidP="00C02AA7">
      <w:pPr>
        <w:spacing w:after="0"/>
        <w:ind w:left="720"/>
        <w:rPr>
          <w:rFonts w:hAnsiTheme="minorHAnsi" w:cstheme="minorHAnsi"/>
          <w:lang w:val="pl-PL"/>
        </w:rPr>
      </w:pPr>
      <w:r w:rsidRPr="00982A35">
        <w:rPr>
          <w:rFonts w:hAnsiTheme="minorHAnsi" w:cstheme="minorHAnsi"/>
          <w:lang w:val="pl-PL"/>
        </w:rPr>
        <w:t>Każda osoba spełniająca kryteria podejrzenia przypadku oraz kryteria laboratoryjne przypadku prawdopodobnego</w:t>
      </w:r>
    </w:p>
    <w:p w14:paraId="675E12BD" w14:textId="77777777" w:rsidR="00C02AA7" w:rsidRPr="00982A35" w:rsidRDefault="00C02AA7" w:rsidP="00C02AA7">
      <w:pPr>
        <w:spacing w:after="0"/>
        <w:rPr>
          <w:rFonts w:hAnsiTheme="minorHAnsi" w:cstheme="minorHAnsi"/>
          <w:b/>
          <w:lang w:val="pl-PL"/>
        </w:rPr>
      </w:pPr>
      <w:r w:rsidRPr="00982A35">
        <w:rPr>
          <w:rFonts w:hAnsiTheme="minorHAnsi" w:cstheme="minorHAnsi"/>
          <w:lang w:val="pl-PL"/>
        </w:rPr>
        <w:t xml:space="preserve">      </w:t>
      </w:r>
      <w:r w:rsidRPr="00982A35">
        <w:rPr>
          <w:rFonts w:hAnsiTheme="minorHAnsi" w:cstheme="minorHAnsi"/>
          <w:b/>
          <w:lang w:val="pl-PL"/>
        </w:rPr>
        <w:t xml:space="preserve">C </w:t>
      </w:r>
      <w:r w:rsidRPr="00982A35">
        <w:rPr>
          <w:rFonts w:hAnsiTheme="minorHAnsi" w:cstheme="minorHAnsi"/>
          <w:b/>
          <w:lang w:val="pl-PL"/>
        </w:rPr>
        <w:tab/>
        <w:t>Przypadek potwierdzony</w:t>
      </w:r>
    </w:p>
    <w:p w14:paraId="1F01D898" w14:textId="77777777" w:rsidR="00C02AA7" w:rsidRPr="00982A35" w:rsidRDefault="00C02AA7" w:rsidP="00C02AA7">
      <w:pPr>
        <w:spacing w:after="0"/>
        <w:rPr>
          <w:rFonts w:hAnsiTheme="minorHAnsi" w:cstheme="minorHAnsi"/>
          <w:lang w:val="pl-PL"/>
        </w:rPr>
      </w:pPr>
      <w:r w:rsidRPr="00982A35">
        <w:rPr>
          <w:rFonts w:hAnsiTheme="minorHAnsi" w:cstheme="minorHAnsi"/>
          <w:b/>
          <w:lang w:val="pl-PL"/>
        </w:rPr>
        <w:tab/>
      </w:r>
      <w:r w:rsidRPr="00982A35">
        <w:rPr>
          <w:rFonts w:hAnsiTheme="minorHAnsi" w:cstheme="minorHAnsi"/>
          <w:lang w:val="pl-PL"/>
        </w:rPr>
        <w:t>Każda osoba spełniająca kryteria laboratoryjne przypadku potwierdzonego</w:t>
      </w:r>
    </w:p>
    <w:p w14:paraId="24DF0355" w14:textId="77777777" w:rsidR="00982A35" w:rsidRDefault="00982A35" w:rsidP="00C02AA7">
      <w:pPr>
        <w:spacing w:after="0"/>
        <w:ind w:left="360"/>
        <w:rPr>
          <w:rFonts w:hAnsiTheme="minorHAnsi" w:cstheme="minorHAnsi"/>
          <w:b/>
          <w:lang w:val="pl-PL"/>
        </w:rPr>
      </w:pPr>
    </w:p>
    <w:p w14:paraId="1A8F8BA1" w14:textId="77777777" w:rsidR="00C02AA7" w:rsidRDefault="00C02AA7" w:rsidP="00C02AA7">
      <w:pPr>
        <w:spacing w:after="0"/>
        <w:ind w:left="360"/>
        <w:rPr>
          <w:rFonts w:hAnsiTheme="minorHAnsi" w:cstheme="minorHAnsi"/>
          <w:lang w:val="pl-PL"/>
        </w:rPr>
      </w:pPr>
      <w:r w:rsidRPr="00982A35">
        <w:rPr>
          <w:rFonts w:hAnsiTheme="minorHAnsi" w:cstheme="minorHAnsi"/>
          <w:b/>
          <w:lang w:val="pl-PL"/>
        </w:rPr>
        <w:t xml:space="preserve">Uwaga: spełnienie kryteriów podejrzenia przypadku jest wskazaniem do przeprowadzenia diagnostyki laboratoryjnej </w:t>
      </w:r>
      <w:r w:rsidRPr="00982A35">
        <w:rPr>
          <w:rFonts w:hAnsiTheme="minorHAnsi" w:cstheme="minorHAnsi"/>
          <w:lang w:val="pl-PL"/>
        </w:rPr>
        <w:t xml:space="preserve">(badania w NIZP-PZH </w:t>
      </w:r>
      <w:r w:rsidR="00FF47AF">
        <w:rPr>
          <w:rFonts w:hAnsiTheme="minorHAnsi" w:cstheme="minorHAnsi"/>
          <w:lang w:val="pl-PL"/>
        </w:rPr>
        <w:t xml:space="preserve">oraz laboratoriach Państwowej Inspekcji </w:t>
      </w:r>
      <w:r w:rsidR="00FF47AF">
        <w:rPr>
          <w:rFonts w:hAnsiTheme="minorHAnsi" w:cstheme="minorHAnsi"/>
          <w:lang w:val="pl-PL"/>
        </w:rPr>
        <w:lastRenderedPageBreak/>
        <w:t>Sanitarnej wykonywane są wyłącznie w porozumieniu z</w:t>
      </w:r>
      <w:r w:rsidR="00982A35">
        <w:rPr>
          <w:rFonts w:hAnsiTheme="minorHAnsi" w:cstheme="minorHAnsi"/>
          <w:lang w:val="pl-PL"/>
        </w:rPr>
        <w:t xml:space="preserve"> </w:t>
      </w:r>
      <w:r w:rsidRPr="00982A35">
        <w:rPr>
          <w:rFonts w:hAnsiTheme="minorHAnsi" w:cstheme="minorHAnsi"/>
          <w:lang w:val="pl-PL"/>
        </w:rPr>
        <w:t>właściw</w:t>
      </w:r>
      <w:r w:rsidR="00FF47AF">
        <w:rPr>
          <w:rFonts w:hAnsiTheme="minorHAnsi" w:cstheme="minorHAnsi"/>
          <w:lang w:val="pl-PL"/>
        </w:rPr>
        <w:t>ym</w:t>
      </w:r>
      <w:r w:rsidRPr="00982A35">
        <w:rPr>
          <w:rFonts w:hAnsiTheme="minorHAnsi" w:cstheme="minorHAnsi"/>
          <w:lang w:val="pl-PL"/>
        </w:rPr>
        <w:t xml:space="preserve"> państwow</w:t>
      </w:r>
      <w:r w:rsidR="00FF47AF">
        <w:rPr>
          <w:rFonts w:hAnsiTheme="minorHAnsi" w:cstheme="minorHAnsi"/>
          <w:lang w:val="pl-PL"/>
        </w:rPr>
        <w:t xml:space="preserve">ym </w:t>
      </w:r>
      <w:r w:rsidRPr="00982A35">
        <w:rPr>
          <w:rFonts w:hAnsiTheme="minorHAnsi" w:cstheme="minorHAnsi"/>
          <w:lang w:val="pl-PL"/>
        </w:rPr>
        <w:t>inspektor</w:t>
      </w:r>
      <w:r w:rsidR="00FF47AF">
        <w:rPr>
          <w:rFonts w:hAnsiTheme="minorHAnsi" w:cstheme="minorHAnsi"/>
          <w:lang w:val="pl-PL"/>
        </w:rPr>
        <w:t>em</w:t>
      </w:r>
      <w:r w:rsidRPr="00982A35">
        <w:rPr>
          <w:rFonts w:hAnsiTheme="minorHAnsi" w:cstheme="minorHAnsi"/>
          <w:lang w:val="pl-PL"/>
        </w:rPr>
        <w:t xml:space="preserve"> sanitarn</w:t>
      </w:r>
      <w:r w:rsidR="00FF47AF">
        <w:rPr>
          <w:rFonts w:hAnsiTheme="minorHAnsi" w:cstheme="minorHAnsi"/>
          <w:lang w:val="pl-PL"/>
        </w:rPr>
        <w:t>ym</w:t>
      </w:r>
      <w:r w:rsidRPr="00982A35">
        <w:rPr>
          <w:rFonts w:hAnsiTheme="minorHAnsi" w:cstheme="minorHAnsi"/>
          <w:lang w:val="pl-PL"/>
        </w:rPr>
        <w:t>).</w:t>
      </w:r>
    </w:p>
    <w:p w14:paraId="0FEC585D" w14:textId="77777777" w:rsidR="00FF47AF" w:rsidRDefault="00FF47AF" w:rsidP="00C02AA7">
      <w:pPr>
        <w:spacing w:after="0"/>
        <w:ind w:left="360"/>
        <w:rPr>
          <w:rFonts w:hAnsiTheme="minorHAnsi" w:cstheme="minorHAnsi"/>
          <w:lang w:val="pl-PL"/>
        </w:rPr>
      </w:pPr>
    </w:p>
    <w:p w14:paraId="79069616" w14:textId="77777777" w:rsidR="000F3EFF" w:rsidRPr="00982A35" w:rsidRDefault="00621B82" w:rsidP="000F3EFF">
      <w:pPr>
        <w:spacing w:after="0"/>
        <w:rPr>
          <w:rFonts w:hAnsiTheme="minorHAnsi" w:cstheme="minorHAnsi"/>
          <w:b/>
          <w:lang w:val="pl-PL"/>
        </w:rPr>
      </w:pPr>
      <w:r>
        <w:rPr>
          <w:rFonts w:hAnsiTheme="minorHAnsi" w:cstheme="minorHAnsi"/>
          <w:b/>
          <w:lang w:val="pl-PL"/>
        </w:rPr>
        <w:t>Osoby spełniające kryterium podejrzenia przypadku powinny zgłosić się i  być leczone w warunkach oddziału zakaźnego lub obserwacyjno-zakaźnego.</w:t>
      </w:r>
    </w:p>
    <w:p w14:paraId="0CB8D3F0" w14:textId="77777777" w:rsidR="009404ED" w:rsidRDefault="009404ED" w:rsidP="009404ED">
      <w:pPr>
        <w:spacing w:before="120" w:after="0" w:line="288" w:lineRule="auto"/>
        <w:jc w:val="both"/>
        <w:rPr>
          <w:rFonts w:hAnsiTheme="minorHAnsi" w:cstheme="minorHAnsi"/>
          <w:lang w:val="pl-PL"/>
        </w:rPr>
      </w:pPr>
      <w:r w:rsidRPr="009404ED">
        <w:rPr>
          <w:rFonts w:hAnsiTheme="minorHAnsi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2BA4E0" wp14:editId="2F60D182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5661025" cy="643255"/>
                <wp:effectExtent l="0" t="0" r="15875" b="2349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643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FCB78" w14:textId="77777777" w:rsidR="009404ED" w:rsidRPr="009404ED" w:rsidRDefault="009404ED" w:rsidP="009404ED">
                            <w:pPr>
                              <w:spacing w:before="120" w:after="0" w:line="288" w:lineRule="auto"/>
                              <w:jc w:val="both"/>
                              <w:rPr>
                                <w:rFonts w:hAnsiTheme="minorHAnsi" w:cstheme="minorHAnsi"/>
                                <w:lang w:val="pl-PL"/>
                              </w:rPr>
                            </w:pPr>
                            <w:r w:rsidRPr="009404ED">
                              <w:rPr>
                                <w:rFonts w:hAnsiTheme="minorHAnsi" w:cstheme="minorHAnsi"/>
                                <w:lang w:val="pl-PL"/>
                              </w:rPr>
                              <w:t xml:space="preserve">Osoby </w:t>
                            </w:r>
                            <w:r w:rsidR="00604931">
                              <w:rPr>
                                <w:rFonts w:hAnsiTheme="minorHAnsi" w:cstheme="minorHAnsi"/>
                                <w:lang w:val="pl-PL"/>
                              </w:rPr>
                              <w:t>NIE</w:t>
                            </w:r>
                            <w:r w:rsidRPr="009404ED">
                              <w:rPr>
                                <w:rFonts w:hAnsiTheme="minorHAnsi" w:cstheme="minorHAnsi"/>
                                <w:lang w:val="pl-PL"/>
                              </w:rPr>
                              <w:t xml:space="preserve"> spełniające kryteriów podejrz</w:t>
                            </w:r>
                            <w:r>
                              <w:rPr>
                                <w:rFonts w:hAnsiTheme="minorHAnsi" w:cstheme="minorHAnsi"/>
                                <w:lang w:val="pl-PL"/>
                              </w:rPr>
                              <w:t xml:space="preserve">enia przypadku </w:t>
                            </w:r>
                            <w:r w:rsidRPr="009404ED">
                              <w:rPr>
                                <w:rFonts w:hAnsiTheme="minorHAnsi" w:cstheme="minorHAnsi"/>
                                <w:lang w:val="pl-PL"/>
                              </w:rPr>
                              <w:t>zachorowani</w:t>
                            </w:r>
                            <w:r>
                              <w:rPr>
                                <w:rFonts w:hAnsiTheme="minorHAnsi" w:cstheme="minorHAnsi"/>
                                <w:lang w:val="pl-PL"/>
                              </w:rPr>
                              <w:t>a</w:t>
                            </w:r>
                            <w:r w:rsidRPr="009404ED">
                              <w:rPr>
                                <w:rFonts w:hAnsiTheme="minorHAnsi" w:cstheme="minorHAnsi"/>
                                <w:lang w:val="pl-PL"/>
                              </w:rPr>
                              <w:t xml:space="preserve">  na </w:t>
                            </w:r>
                            <w:r>
                              <w:rPr>
                                <w:rFonts w:hAnsiTheme="minorHAnsi" w:cstheme="minorHAnsi"/>
                                <w:lang w:val="pl-PL"/>
                              </w:rPr>
                              <w:t>COVID-19</w:t>
                            </w:r>
                            <w:r w:rsidRPr="009404ED">
                              <w:rPr>
                                <w:rFonts w:hAnsiTheme="minorHAnsi" w:cstheme="minorHAnsi"/>
                                <w:lang w:val="pl-PL"/>
                              </w:rPr>
                              <w:t xml:space="preserve"> powinny być leczone w warunkach ambulatoryjnych w ramach podstawowej opieki zdrowotnej.</w:t>
                            </w:r>
                          </w:p>
                          <w:p w14:paraId="717D9AA6" w14:textId="77777777" w:rsidR="009404ED" w:rsidRDefault="009404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B547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4.1pt;width:445.75pt;height:50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">
                <v:textbox>
                  <w:txbxContent>
                    <w:p w:rsidR="009404ED" w:rsidRPr="009404ED" w:rsidRDefault="009404ED" w:rsidP="009404ED">
                      <w:pPr>
                        <w:spacing w:before="120" w:after="0" w:line="288" w:lineRule="auto"/>
                        <w:jc w:val="both"/>
                        <w:rPr>
                          <w:rFonts w:hAnsiTheme="minorHAnsi" w:cstheme="minorHAnsi"/>
                          <w:lang w:val="pl-PL"/>
                        </w:rPr>
                      </w:pPr>
                      <w:r w:rsidRPr="009404ED">
                        <w:rPr>
                          <w:rFonts w:hAnsiTheme="minorHAnsi" w:cstheme="minorHAnsi"/>
                          <w:lang w:val="pl-PL"/>
                        </w:rPr>
                        <w:t xml:space="preserve">Osoby </w:t>
                      </w:r>
                      <w:r w:rsidR="00604931">
                        <w:rPr>
                          <w:rFonts w:hAnsiTheme="minorHAnsi" w:cstheme="minorHAnsi"/>
                          <w:lang w:val="pl-PL"/>
                        </w:rPr>
                        <w:t>NIE</w:t>
                      </w:r>
                      <w:r w:rsidRPr="009404ED">
                        <w:rPr>
                          <w:rFonts w:hAnsiTheme="minorHAnsi" w:cstheme="minorHAnsi"/>
                          <w:lang w:val="pl-PL"/>
                        </w:rPr>
                        <w:t xml:space="preserve"> spełniające kryteriów podejrz</w:t>
                      </w:r>
                      <w:r>
                        <w:rPr>
                          <w:rFonts w:hAnsiTheme="minorHAnsi" w:cstheme="minorHAnsi"/>
                          <w:lang w:val="pl-PL"/>
                        </w:rPr>
                        <w:t xml:space="preserve">enia przypadku </w:t>
                      </w:r>
                      <w:r w:rsidRPr="009404ED">
                        <w:rPr>
                          <w:rFonts w:hAnsiTheme="minorHAnsi" w:cstheme="minorHAnsi"/>
                          <w:lang w:val="pl-PL"/>
                        </w:rPr>
                        <w:t>zachorowani</w:t>
                      </w:r>
                      <w:r>
                        <w:rPr>
                          <w:rFonts w:hAnsiTheme="minorHAnsi" w:cstheme="minorHAnsi"/>
                          <w:lang w:val="pl-PL"/>
                        </w:rPr>
                        <w:t>a</w:t>
                      </w:r>
                      <w:r w:rsidRPr="009404ED">
                        <w:rPr>
                          <w:rFonts w:hAnsiTheme="minorHAnsi" w:cstheme="minorHAnsi"/>
                          <w:lang w:val="pl-PL"/>
                        </w:rPr>
                        <w:t xml:space="preserve">  na </w:t>
                      </w:r>
                      <w:r>
                        <w:rPr>
                          <w:rFonts w:hAnsiTheme="minorHAnsi" w:cstheme="minorHAnsi"/>
                          <w:lang w:val="pl-PL"/>
                        </w:rPr>
                        <w:t>COVID-19</w:t>
                      </w:r>
                      <w:r w:rsidRPr="009404ED">
                        <w:rPr>
                          <w:rFonts w:hAnsiTheme="minorHAnsi" w:cstheme="minorHAnsi"/>
                          <w:lang w:val="pl-PL"/>
                        </w:rPr>
                        <w:t xml:space="preserve"> powinny być leczone w warunkach ambulatoryjnych w ramach podstawowej opieki zdrowotnej.</w:t>
                      </w:r>
                    </w:p>
                    <w:p w:rsidR="009404ED" w:rsidRDefault="009404ED"/>
                  </w:txbxContent>
                </v:textbox>
                <w10:wrap type="square" anchorx="margin"/>
              </v:shape>
            </w:pict>
          </mc:Fallback>
        </mc:AlternateContent>
      </w:r>
      <w:r w:rsidRPr="009404ED">
        <w:rPr>
          <w:rFonts w:hAnsiTheme="minorHAnsi" w:cstheme="minorHAnsi"/>
          <w:lang w:val="pl-PL"/>
        </w:rPr>
        <w:t xml:space="preserve">Poniżej przedstawiono algorytm kwalifikacji osoby do dalszego postępowania jeśli miała kontakt </w:t>
      </w:r>
      <w:r w:rsidRPr="009404ED">
        <w:rPr>
          <w:rFonts w:hAnsiTheme="minorHAnsi" w:cstheme="minorHAnsi"/>
          <w:lang w:val="pl-PL"/>
        </w:rPr>
        <w:br/>
        <w:t xml:space="preserve">z osobą podejrzewaną o zakażenie koronawirusem lub w okresie 14 dni przebywała na obszarze, gdzie występują przypadki zakażeń. Postępowanie rozstrzygające podejmują pracownicy Państwowej Inspekcji Sanitarnej. </w:t>
      </w:r>
    </w:p>
    <w:p w14:paraId="29A7611A" w14:textId="77777777" w:rsidR="009404ED" w:rsidRPr="009404ED" w:rsidRDefault="009404ED" w:rsidP="009404ED">
      <w:pPr>
        <w:spacing w:before="120" w:after="0" w:line="288" w:lineRule="auto"/>
        <w:jc w:val="both"/>
        <w:rPr>
          <w:rFonts w:hAnsiTheme="minorHAnsi" w:cstheme="minorHAnsi"/>
          <w:lang w:val="pl-PL"/>
        </w:rPr>
      </w:pPr>
    </w:p>
    <w:p w14:paraId="1544DDCB" w14:textId="77777777" w:rsidR="009404ED" w:rsidRPr="009404ED" w:rsidRDefault="009404ED" w:rsidP="009404ED">
      <w:pPr>
        <w:rPr>
          <w:rFonts w:hAnsiTheme="minorHAnsi" w:cstheme="minorHAnsi"/>
          <w:b/>
          <w:lang w:val="pl-PL"/>
        </w:rPr>
      </w:pPr>
      <w:r w:rsidRPr="00DD0067">
        <w:rPr>
          <w:rFonts w:cstheme="minorHAnsi"/>
          <w:noProof/>
          <w:u w:val="single"/>
          <w:lang w:val="pl-PL" w:eastAsia="pl-PL"/>
        </w:rPr>
        <w:drawing>
          <wp:inline distT="0" distB="0" distL="0" distR="0" wp14:anchorId="3052418B" wp14:editId="5EA938C0">
            <wp:extent cx="5719672" cy="5916379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256" cy="592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62D5" w14:textId="77777777" w:rsidR="00C02AA7" w:rsidRPr="00F31D8E" w:rsidRDefault="00F31D8E" w:rsidP="000F3EFF">
      <w:pPr>
        <w:spacing w:before="160" w:after="0"/>
        <w:rPr>
          <w:rFonts w:hAnsiTheme="minorHAnsi" w:cstheme="minorHAnsi"/>
          <w:b/>
          <w:bCs/>
          <w:lang w:val="pl-PL"/>
        </w:rPr>
      </w:pPr>
      <w:r w:rsidRPr="00F31D8E">
        <w:rPr>
          <w:rFonts w:hAnsiTheme="minorHAnsi" w:cstheme="minorHAnsi"/>
          <w:b/>
          <w:bCs/>
          <w:lang w:val="pl-PL"/>
        </w:rPr>
        <w:lastRenderedPageBreak/>
        <w:t>POSTĘPOWANIE W SZPITALU ZAKAŹNYM</w:t>
      </w:r>
    </w:p>
    <w:p w14:paraId="4CC52DB1" w14:textId="77777777" w:rsidR="00F31D8E" w:rsidRDefault="00185806" w:rsidP="000F3EFF">
      <w:pPr>
        <w:spacing w:before="160" w:after="0"/>
        <w:rPr>
          <w:rFonts w:hAnsiTheme="minorHAnsi" w:cstheme="minorHAnsi"/>
          <w:bCs/>
          <w:lang w:val="pl-PL"/>
        </w:rPr>
      </w:pPr>
      <w:r w:rsidRPr="00185806">
        <w:rPr>
          <w:rFonts w:hAnsiTheme="minorHAnsi" w:cstheme="minorHAnsi"/>
          <w:bCs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313FD" wp14:editId="34529C84">
                <wp:simplePos x="0" y="0"/>
                <wp:positionH relativeFrom="margin">
                  <wp:align>right</wp:align>
                </wp:positionH>
                <wp:positionV relativeFrom="paragraph">
                  <wp:posOffset>609549</wp:posOffset>
                </wp:positionV>
                <wp:extent cx="5756910" cy="541020"/>
                <wp:effectExtent l="0" t="0" r="1524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96006" w14:textId="77777777" w:rsidR="00185806" w:rsidRDefault="00185806" w:rsidP="00185806">
                            <w:pPr>
                              <w:spacing w:after="0"/>
                              <w:jc w:val="center"/>
                              <w:rPr>
                                <w:rFonts w:hAnsiTheme="minorHAnsi" w:cstheme="minorHAns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hAnsiTheme="minorHAnsi" w:cstheme="minorHAnsi"/>
                                <w:b/>
                                <w:lang w:val="pl-PL"/>
                              </w:rPr>
                              <w:t xml:space="preserve">Osoby spełniające kryterium podejrzenia przypadku powinny zgłosić się i  być leczone </w:t>
                            </w:r>
                            <w:r>
                              <w:rPr>
                                <w:rFonts w:hAnsiTheme="minorHAnsi" w:cstheme="minorHAnsi"/>
                                <w:b/>
                                <w:lang w:val="pl-PL"/>
                              </w:rPr>
                              <w:br/>
                              <w:t>w warunkach oddziału zakaźnego lub obserwacyjno-zakaźnego</w:t>
                            </w:r>
                          </w:p>
                          <w:p w14:paraId="46D5BA8B" w14:textId="77777777" w:rsidR="00185806" w:rsidRPr="00185806" w:rsidRDefault="00185806" w:rsidP="00185806">
                            <w:pPr>
                              <w:spacing w:after="0"/>
                              <w:rPr>
                                <w:rFonts w:hAnsiTheme="minorHAnsi" w:cstheme="minorHAnsi"/>
                                <w:lang w:val="pl-PL"/>
                              </w:rPr>
                            </w:pPr>
                          </w:p>
                          <w:p w14:paraId="106243B6" w14:textId="77777777" w:rsidR="00185806" w:rsidRDefault="00185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FBBCDF" id="_x0000_s1027" type="#_x0000_t202" style="position:absolute;margin-left:402.1pt;margin-top:48pt;width:453.3pt;height:42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">
                <v:textbox>
                  <w:txbxContent>
                    <w:p w:rsidR="00185806" w:rsidRDefault="00185806" w:rsidP="00185806">
                      <w:pPr>
                        <w:spacing w:after="0"/>
                        <w:jc w:val="center"/>
                        <w:rPr>
                          <w:rFonts w:hAnsiTheme="minorHAnsi" w:cstheme="minorHAnsi"/>
                          <w:b/>
                          <w:lang w:val="pl-PL"/>
                        </w:rPr>
                      </w:pPr>
                      <w:r>
                        <w:rPr>
                          <w:rFonts w:hAnsiTheme="minorHAnsi" w:cstheme="minorHAnsi"/>
                          <w:b/>
                          <w:lang w:val="pl-PL"/>
                        </w:rPr>
                        <w:t xml:space="preserve">Osoby spełniające kryterium podejrzenia przypadku powinny zgłosić się i  być leczone </w:t>
                      </w:r>
                      <w:r>
                        <w:rPr>
                          <w:rFonts w:hAnsiTheme="minorHAnsi" w:cstheme="minorHAnsi"/>
                          <w:b/>
                          <w:lang w:val="pl-PL"/>
                        </w:rPr>
                        <w:br/>
                        <w:t>w warunkach oddziału zakaźnego lub obserwacyjno-zakaźnego</w:t>
                      </w:r>
                    </w:p>
                    <w:p w:rsidR="00185806" w:rsidRPr="00185806" w:rsidRDefault="00185806" w:rsidP="00185806">
                      <w:pPr>
                        <w:spacing w:after="0"/>
                        <w:rPr>
                          <w:rFonts w:hAnsiTheme="minorHAnsi" w:cstheme="minorHAnsi"/>
                          <w:lang w:val="pl-PL"/>
                        </w:rPr>
                      </w:pPr>
                    </w:p>
                    <w:p w:rsidR="00185806" w:rsidRDefault="00185806"/>
                  </w:txbxContent>
                </v:textbox>
                <w10:wrap type="square" anchorx="margin"/>
              </v:shape>
            </w:pict>
          </mc:Fallback>
        </mc:AlternateContent>
      </w:r>
      <w:r w:rsidR="00F31D8E" w:rsidRPr="00F31D8E">
        <w:rPr>
          <w:rFonts w:hAnsiTheme="minorHAnsi" w:cstheme="minorHAnsi"/>
          <w:bCs/>
          <w:lang w:val="pl-PL"/>
        </w:rPr>
        <w:t>Według wytycznych Konsultanta Krajowego w dziedzinie chorób zakaźnych</w:t>
      </w:r>
      <w:r w:rsidR="000F3EFF">
        <w:rPr>
          <w:rFonts w:hAnsiTheme="minorHAnsi" w:cstheme="minorHAnsi"/>
          <w:bCs/>
          <w:lang w:val="pl-PL"/>
        </w:rPr>
        <w:t>.</w:t>
      </w:r>
    </w:p>
    <w:p w14:paraId="4376AE80" w14:textId="77777777" w:rsidR="00E912CF" w:rsidRDefault="00E912CF" w:rsidP="000F3EFF">
      <w:pPr>
        <w:spacing w:before="160" w:after="0"/>
        <w:rPr>
          <w:rFonts w:hAnsiTheme="minorHAnsi" w:cstheme="minorHAnsi"/>
          <w:bCs/>
          <w:lang w:val="pl-PL"/>
        </w:rPr>
      </w:pPr>
    </w:p>
    <w:p w14:paraId="3B113E1D" w14:textId="77777777" w:rsidR="00510D60" w:rsidRDefault="00510D60" w:rsidP="000F3EFF">
      <w:pPr>
        <w:spacing w:before="160" w:after="0"/>
        <w:rPr>
          <w:rFonts w:hAnsiTheme="minorHAnsi" w:cstheme="minorHAnsi"/>
          <w:b/>
          <w:bCs/>
          <w:lang w:val="pl-PL"/>
        </w:rPr>
      </w:pPr>
    </w:p>
    <w:p w14:paraId="1F88C1AB" w14:textId="77777777" w:rsidR="00F31D8E" w:rsidRPr="00F31D8E" w:rsidRDefault="00F31D8E" w:rsidP="000F3EFF">
      <w:pPr>
        <w:spacing w:before="160" w:after="0"/>
        <w:rPr>
          <w:rFonts w:hAnsiTheme="minorHAnsi" w:cstheme="minorHAnsi"/>
          <w:b/>
          <w:bCs/>
          <w:lang w:val="pl-PL"/>
        </w:rPr>
      </w:pPr>
      <w:r w:rsidRPr="00F31D8E">
        <w:rPr>
          <w:rFonts w:hAnsiTheme="minorHAnsi" w:cstheme="minorHAnsi"/>
          <w:b/>
          <w:bCs/>
          <w:lang w:val="pl-PL"/>
        </w:rPr>
        <w:t>POSTĘPOWANIE W SZPITALU OGÓLNYM</w:t>
      </w:r>
    </w:p>
    <w:p w14:paraId="5C7A7C82" w14:textId="77777777" w:rsidR="00AC2261" w:rsidRDefault="00AC2261" w:rsidP="00AC2261">
      <w:pPr>
        <w:spacing w:before="160" w:after="0"/>
        <w:rPr>
          <w:rFonts w:hAnsiTheme="minorHAnsi" w:cstheme="minorHAnsi"/>
          <w:bCs/>
          <w:lang w:val="pl-PL"/>
        </w:rPr>
      </w:pPr>
      <w:r>
        <w:rPr>
          <w:rFonts w:hAnsiTheme="minorHAnsi" w:cstheme="minorHAnsi"/>
          <w:bCs/>
          <w:lang w:val="pl-PL"/>
        </w:rPr>
        <w:t xml:space="preserve">Istnieje możliwość, że osoba spełniająca kryterium podejrzenia przypadku zgłosi się na izbę przyjęć/ SOR szpitala ogólnego. Aby być gotowym na taką sytuację zaleca się: </w:t>
      </w:r>
    </w:p>
    <w:p w14:paraId="62077AB0" w14:textId="77777777" w:rsidR="00FC30CB" w:rsidRPr="000F3EFF" w:rsidRDefault="00371167" w:rsidP="000F3EFF">
      <w:pPr>
        <w:spacing w:before="160" w:after="0"/>
        <w:rPr>
          <w:rFonts w:hAnsiTheme="minorHAnsi" w:cstheme="minorHAnsi"/>
          <w:b/>
          <w:bCs/>
          <w:lang w:val="pl-PL"/>
        </w:rPr>
      </w:pPr>
      <w:r>
        <w:rPr>
          <w:rFonts w:hAnsiTheme="minorHAnsi" w:cstheme="minorHAnsi"/>
          <w:b/>
          <w:bCs/>
          <w:lang w:val="pl-PL"/>
        </w:rPr>
        <w:t>A</w:t>
      </w:r>
      <w:r w:rsidR="000F3EFF" w:rsidRPr="000F3EFF">
        <w:rPr>
          <w:rFonts w:hAnsiTheme="minorHAnsi" w:cstheme="minorHAnsi"/>
          <w:b/>
          <w:bCs/>
          <w:lang w:val="pl-PL"/>
        </w:rPr>
        <w:t xml:space="preserve">. </w:t>
      </w:r>
      <w:r w:rsidR="00AC2261">
        <w:rPr>
          <w:rFonts w:hAnsiTheme="minorHAnsi" w:cstheme="minorHAnsi"/>
          <w:b/>
          <w:bCs/>
          <w:lang w:val="pl-PL"/>
        </w:rPr>
        <w:t>Odnośnie p</w:t>
      </w:r>
      <w:r w:rsidR="00FC30CB" w:rsidRPr="000F3EFF">
        <w:rPr>
          <w:rFonts w:hAnsiTheme="minorHAnsi" w:cstheme="minorHAnsi"/>
          <w:b/>
          <w:bCs/>
          <w:lang w:val="pl-PL"/>
        </w:rPr>
        <w:t>ostępowani</w:t>
      </w:r>
      <w:r w:rsidR="00AC2261">
        <w:rPr>
          <w:rFonts w:hAnsiTheme="minorHAnsi" w:cstheme="minorHAnsi"/>
          <w:b/>
          <w:bCs/>
          <w:lang w:val="pl-PL"/>
        </w:rPr>
        <w:t>a</w:t>
      </w:r>
      <w:r w:rsidR="00FC30CB" w:rsidRPr="000F3EFF">
        <w:rPr>
          <w:rFonts w:hAnsiTheme="minorHAnsi" w:cstheme="minorHAnsi"/>
          <w:b/>
          <w:bCs/>
          <w:lang w:val="pl-PL"/>
        </w:rPr>
        <w:t xml:space="preserve"> w izbie przyjęć /SOR szpitala ogólnego </w:t>
      </w:r>
    </w:p>
    <w:p w14:paraId="53FAAE9E" w14:textId="77777777" w:rsidR="00BF4BA1" w:rsidRDefault="00BF4BA1" w:rsidP="004652C6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P</w:t>
      </w:r>
      <w:r w:rsidR="006455D6" w:rsidRPr="00BF4BA1">
        <w:rPr>
          <w:rFonts w:cstheme="minorHAnsi"/>
          <w:bCs/>
          <w:lang w:val="pl-PL"/>
        </w:rPr>
        <w:t>rzygotować plakat informacyjny dla pacjentów, wskazujący drogi komunikacji</w:t>
      </w:r>
      <w:r w:rsidRPr="00BF4BA1">
        <w:rPr>
          <w:rFonts w:cstheme="minorHAnsi"/>
          <w:bCs/>
          <w:lang w:val="pl-PL"/>
        </w:rPr>
        <w:t>.</w:t>
      </w:r>
    </w:p>
    <w:p w14:paraId="5309C6D4" w14:textId="77777777" w:rsidR="00BF4BA1" w:rsidRDefault="00BF4BA1" w:rsidP="004652C6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 w:rsidRPr="00BF4BA1">
        <w:rPr>
          <w:rFonts w:cstheme="minorHAnsi"/>
          <w:bCs/>
          <w:lang w:val="pl-PL"/>
        </w:rPr>
        <w:t>J</w:t>
      </w:r>
      <w:r w:rsidR="006F639A" w:rsidRPr="00BF4BA1">
        <w:rPr>
          <w:rFonts w:cstheme="minorHAnsi"/>
          <w:bCs/>
          <w:lang w:val="pl-PL"/>
        </w:rPr>
        <w:t>eśli to możliwe, stworzyć  oddzielną „ścieżkę” dla pacjentów z objawami choroby zakaźnej układu oddechowego (poza głównym traktem przyjęć do szpitala, może być to wydzielona część budynku albo tymczasow</w:t>
      </w:r>
      <w:r w:rsidRPr="00BF4BA1">
        <w:rPr>
          <w:rFonts w:cstheme="minorHAnsi"/>
          <w:bCs/>
          <w:lang w:val="pl-PL"/>
        </w:rPr>
        <w:t xml:space="preserve">o wydzielone pomieszczenie, </w:t>
      </w:r>
      <w:r w:rsidR="006F639A" w:rsidRPr="00BF4BA1">
        <w:rPr>
          <w:rFonts w:cstheme="minorHAnsi"/>
          <w:bCs/>
          <w:lang w:val="pl-PL"/>
        </w:rPr>
        <w:t>z poczekalnią</w:t>
      </w:r>
      <w:r w:rsidRPr="00BF4BA1">
        <w:rPr>
          <w:rFonts w:cstheme="minorHAnsi"/>
          <w:bCs/>
          <w:lang w:val="pl-PL"/>
        </w:rPr>
        <w:t xml:space="preserve">. Może być to także </w:t>
      </w:r>
      <w:r w:rsidR="006455D6" w:rsidRPr="00BF4BA1">
        <w:rPr>
          <w:rFonts w:cstheme="minorHAnsi"/>
          <w:bCs/>
          <w:lang w:val="pl-PL"/>
        </w:rPr>
        <w:t>ogrzewan</w:t>
      </w:r>
      <w:r w:rsidRPr="00BF4BA1">
        <w:rPr>
          <w:rFonts w:cstheme="minorHAnsi"/>
          <w:bCs/>
          <w:lang w:val="pl-PL"/>
        </w:rPr>
        <w:t xml:space="preserve">y namiot. </w:t>
      </w:r>
    </w:p>
    <w:p w14:paraId="391D8E47" w14:textId="29E212BA" w:rsidR="00BF4BA1" w:rsidRDefault="00BF4BA1" w:rsidP="004652C6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J</w:t>
      </w:r>
      <w:r w:rsidR="006455D6" w:rsidRPr="00BF4BA1">
        <w:rPr>
          <w:rFonts w:cstheme="minorHAnsi"/>
          <w:bCs/>
          <w:lang w:val="pl-PL"/>
        </w:rPr>
        <w:t xml:space="preserve">eśli </w:t>
      </w:r>
      <w:r w:rsidRPr="00BF4BA1">
        <w:rPr>
          <w:rFonts w:cstheme="minorHAnsi"/>
          <w:bCs/>
          <w:lang w:val="pl-PL"/>
        </w:rPr>
        <w:t>stworz</w:t>
      </w:r>
      <w:r>
        <w:rPr>
          <w:rFonts w:cstheme="minorHAnsi"/>
          <w:bCs/>
          <w:lang w:val="pl-PL"/>
        </w:rPr>
        <w:t>enie</w:t>
      </w:r>
      <w:r w:rsidRPr="00BF4BA1">
        <w:rPr>
          <w:rFonts w:cstheme="minorHAnsi"/>
          <w:bCs/>
          <w:lang w:val="pl-PL"/>
        </w:rPr>
        <w:t xml:space="preserve"> oddzieln</w:t>
      </w:r>
      <w:r>
        <w:rPr>
          <w:rFonts w:cstheme="minorHAnsi"/>
          <w:bCs/>
          <w:lang w:val="pl-PL"/>
        </w:rPr>
        <w:t>ej</w:t>
      </w:r>
      <w:r w:rsidRPr="00BF4BA1">
        <w:rPr>
          <w:rFonts w:cstheme="minorHAnsi"/>
          <w:bCs/>
          <w:lang w:val="pl-PL"/>
        </w:rPr>
        <w:t xml:space="preserve"> „ścieżk</w:t>
      </w:r>
      <w:r>
        <w:rPr>
          <w:rFonts w:cstheme="minorHAnsi"/>
          <w:bCs/>
          <w:lang w:val="pl-PL"/>
        </w:rPr>
        <w:t>i</w:t>
      </w:r>
      <w:r w:rsidRPr="00BF4BA1">
        <w:rPr>
          <w:rFonts w:cstheme="minorHAnsi"/>
          <w:bCs/>
          <w:lang w:val="pl-PL"/>
        </w:rPr>
        <w:t>” dla pacjentów z objawami choroby zakaźnej układu oddechowego</w:t>
      </w:r>
      <w:r>
        <w:rPr>
          <w:rFonts w:cstheme="minorHAnsi"/>
          <w:bCs/>
          <w:lang w:val="pl-PL"/>
        </w:rPr>
        <w:t xml:space="preserve"> nie jest możliwe </w:t>
      </w:r>
      <w:r w:rsidR="006455D6" w:rsidRPr="00BF4BA1">
        <w:rPr>
          <w:rFonts w:cstheme="minorHAnsi"/>
          <w:bCs/>
          <w:lang w:val="pl-PL"/>
        </w:rPr>
        <w:t xml:space="preserve"> </w:t>
      </w:r>
      <w:r>
        <w:rPr>
          <w:rFonts w:cstheme="minorHAnsi"/>
          <w:bCs/>
          <w:lang w:val="pl-PL"/>
        </w:rPr>
        <w:t xml:space="preserve">- </w:t>
      </w:r>
      <w:r w:rsidR="006F639A" w:rsidRPr="00BF4BA1">
        <w:rPr>
          <w:rFonts w:cstheme="minorHAnsi"/>
          <w:bCs/>
          <w:lang w:val="pl-PL"/>
        </w:rPr>
        <w:t xml:space="preserve">wydzielić okienko rejestracji dla </w:t>
      </w:r>
      <w:r>
        <w:rPr>
          <w:rFonts w:cstheme="minorHAnsi"/>
          <w:bCs/>
          <w:lang w:val="pl-PL"/>
        </w:rPr>
        <w:t>tych osób.</w:t>
      </w:r>
      <w:r w:rsidR="00B66726">
        <w:rPr>
          <w:rFonts w:cstheme="minorHAnsi"/>
          <w:bCs/>
          <w:lang w:val="pl-PL"/>
        </w:rPr>
        <w:t xml:space="preserve"> Pacjent nie oczekuje w kolejce.</w:t>
      </w:r>
    </w:p>
    <w:p w14:paraId="3DE81CC6" w14:textId="77777777" w:rsidR="002E1C2A" w:rsidRDefault="00BF4BA1" w:rsidP="004652C6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W</w:t>
      </w:r>
      <w:r w:rsidR="002E1C2A" w:rsidRPr="00BF4BA1">
        <w:rPr>
          <w:rFonts w:cstheme="minorHAnsi"/>
          <w:bCs/>
          <w:lang w:val="pl-PL"/>
        </w:rPr>
        <w:t>ydzielić pomieszczeni</w:t>
      </w:r>
      <w:r w:rsidR="00FC30CB" w:rsidRPr="00BF4BA1">
        <w:rPr>
          <w:rFonts w:cstheme="minorHAnsi"/>
          <w:bCs/>
          <w:lang w:val="pl-PL"/>
        </w:rPr>
        <w:t>e/</w:t>
      </w:r>
      <w:r w:rsidR="004652C6">
        <w:rPr>
          <w:rFonts w:cstheme="minorHAnsi"/>
          <w:bCs/>
          <w:lang w:val="pl-PL"/>
        </w:rPr>
        <w:t xml:space="preserve"> pomieszczenia </w:t>
      </w:r>
      <w:r w:rsidR="009418BE" w:rsidRPr="00BF4BA1">
        <w:rPr>
          <w:rFonts w:cstheme="minorHAnsi"/>
          <w:bCs/>
          <w:lang w:val="pl-PL"/>
        </w:rPr>
        <w:t>z dostępem do toalety (optymalnie)</w:t>
      </w:r>
      <w:r w:rsidR="009418BE">
        <w:rPr>
          <w:rFonts w:cstheme="minorHAnsi"/>
          <w:bCs/>
          <w:lang w:val="pl-PL"/>
        </w:rPr>
        <w:t xml:space="preserve">, </w:t>
      </w:r>
      <w:r w:rsidR="002E1C2A" w:rsidRPr="00BF4BA1">
        <w:rPr>
          <w:rFonts w:cstheme="minorHAnsi"/>
          <w:bCs/>
          <w:lang w:val="pl-PL"/>
        </w:rPr>
        <w:t>zapewniające</w:t>
      </w:r>
      <w:r w:rsidR="009418BE">
        <w:rPr>
          <w:rFonts w:cstheme="minorHAnsi"/>
          <w:bCs/>
          <w:lang w:val="pl-PL"/>
        </w:rPr>
        <w:t xml:space="preserve"> możliwość odizolowania pacjenta</w:t>
      </w:r>
      <w:r w:rsidR="002E1C2A" w:rsidRPr="00BF4BA1">
        <w:rPr>
          <w:rFonts w:cstheme="minorHAnsi"/>
          <w:bCs/>
          <w:lang w:val="pl-PL"/>
        </w:rPr>
        <w:t>, pełniące funkcj</w:t>
      </w:r>
      <w:r w:rsidR="006455D6" w:rsidRPr="00BF4BA1">
        <w:rPr>
          <w:rFonts w:cstheme="minorHAnsi"/>
          <w:bCs/>
          <w:lang w:val="pl-PL"/>
        </w:rPr>
        <w:t>ę</w:t>
      </w:r>
      <w:r w:rsidR="002E1C2A" w:rsidRPr="00BF4BA1">
        <w:rPr>
          <w:rFonts w:cstheme="minorHAnsi"/>
          <w:bCs/>
          <w:lang w:val="pl-PL"/>
        </w:rPr>
        <w:t xml:space="preserve"> punktu</w:t>
      </w:r>
      <w:r w:rsidR="009418BE">
        <w:rPr>
          <w:rFonts w:cstheme="minorHAnsi"/>
          <w:bCs/>
          <w:lang w:val="pl-PL"/>
        </w:rPr>
        <w:t xml:space="preserve">, w którym </w:t>
      </w:r>
      <w:r w:rsidR="00FC30CB" w:rsidRPr="00BF4BA1">
        <w:rPr>
          <w:rFonts w:cstheme="minorHAnsi"/>
          <w:bCs/>
          <w:lang w:val="pl-PL"/>
        </w:rPr>
        <w:t>pacjent podejrzany</w:t>
      </w:r>
      <w:r w:rsidR="009418BE">
        <w:rPr>
          <w:rFonts w:cstheme="minorHAnsi"/>
          <w:bCs/>
          <w:lang w:val="pl-PL"/>
        </w:rPr>
        <w:br/>
      </w:r>
      <w:r w:rsidR="00FC30CB" w:rsidRPr="00BF4BA1">
        <w:rPr>
          <w:rFonts w:cstheme="minorHAnsi"/>
          <w:bCs/>
          <w:lang w:val="pl-PL"/>
        </w:rPr>
        <w:t xml:space="preserve">o chorobę zakaźną układu oddechowego </w:t>
      </w:r>
      <w:r w:rsidR="009418BE">
        <w:rPr>
          <w:rFonts w:cstheme="minorHAnsi"/>
          <w:bCs/>
          <w:lang w:val="pl-PL"/>
        </w:rPr>
        <w:t>będzie poddany konsultacji.</w:t>
      </w:r>
    </w:p>
    <w:p w14:paraId="0CA4AFC0" w14:textId="77777777" w:rsidR="002E1C2A" w:rsidRDefault="009418BE" w:rsidP="000F3EFF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P</w:t>
      </w:r>
      <w:r w:rsidR="002E1C2A" w:rsidRPr="009418BE">
        <w:rPr>
          <w:rFonts w:cstheme="minorHAnsi"/>
          <w:bCs/>
          <w:lang w:val="pl-PL"/>
        </w:rPr>
        <w:t xml:space="preserve">omieszczenia </w:t>
      </w:r>
      <w:r w:rsidR="00FC30CB" w:rsidRPr="009418BE">
        <w:rPr>
          <w:rFonts w:cstheme="minorHAnsi"/>
          <w:bCs/>
          <w:lang w:val="pl-PL"/>
        </w:rPr>
        <w:t>wyposażyć</w:t>
      </w:r>
      <w:r w:rsidR="002E1C2A" w:rsidRPr="009418BE">
        <w:rPr>
          <w:rFonts w:cstheme="minorHAnsi"/>
          <w:bCs/>
          <w:lang w:val="pl-PL"/>
        </w:rPr>
        <w:t xml:space="preserve"> w środki ochrony osobistej, termometr, pulsoksymetr,</w:t>
      </w:r>
      <w:r w:rsidR="00FC30CB" w:rsidRPr="009418BE">
        <w:rPr>
          <w:rFonts w:cstheme="minorHAnsi"/>
          <w:bCs/>
          <w:lang w:val="pl-PL"/>
        </w:rPr>
        <w:t xml:space="preserve"> dostęp do gazów, kardiomonitor (opcjonalnie) / EKG (opcjonalnie)</w:t>
      </w:r>
      <w:r w:rsidR="006455D6" w:rsidRPr="009418BE">
        <w:rPr>
          <w:rFonts w:cstheme="minorHAnsi"/>
          <w:bCs/>
          <w:lang w:val="pl-PL"/>
        </w:rPr>
        <w:t>,</w:t>
      </w:r>
      <w:r w:rsidR="002E1C2A" w:rsidRPr="009418BE">
        <w:rPr>
          <w:rFonts w:cstheme="minorHAnsi"/>
          <w:bCs/>
          <w:lang w:val="pl-PL"/>
        </w:rPr>
        <w:t xml:space="preserve"> dostęp do </w:t>
      </w:r>
      <w:r w:rsidR="00FC30CB" w:rsidRPr="009418BE">
        <w:rPr>
          <w:rFonts w:cstheme="minorHAnsi"/>
          <w:bCs/>
          <w:lang w:val="pl-PL"/>
        </w:rPr>
        <w:t xml:space="preserve">pobrania krwi i wymazów oraz </w:t>
      </w:r>
      <w:r w:rsidR="002E1C2A" w:rsidRPr="009418BE">
        <w:rPr>
          <w:rFonts w:cstheme="minorHAnsi"/>
          <w:bCs/>
          <w:lang w:val="pl-PL"/>
        </w:rPr>
        <w:t>diagnostyki radiologicznej i laboratoryjnej</w:t>
      </w:r>
      <w:r w:rsidR="006455D6" w:rsidRPr="009418BE">
        <w:rPr>
          <w:rFonts w:cstheme="minorHAnsi"/>
          <w:bCs/>
          <w:lang w:val="pl-PL"/>
        </w:rPr>
        <w:t>, zestaw do resuscytacji</w:t>
      </w:r>
      <w:r>
        <w:rPr>
          <w:rFonts w:cstheme="minorHAnsi"/>
          <w:bCs/>
          <w:lang w:val="pl-PL"/>
        </w:rPr>
        <w:t>.</w:t>
      </w:r>
    </w:p>
    <w:p w14:paraId="24F707BB" w14:textId="77777777" w:rsidR="00FC30CB" w:rsidRDefault="009418BE" w:rsidP="000F3EFF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Z</w:t>
      </w:r>
      <w:r w:rsidR="00FC30CB" w:rsidRPr="009418BE">
        <w:rPr>
          <w:rFonts w:cstheme="minorHAnsi"/>
          <w:bCs/>
          <w:lang w:val="pl-PL"/>
        </w:rPr>
        <w:t>abezpieczenie środków ochrony indywidualnej dla pacjentów (maski chirurgiczne) i personelu medycznego</w:t>
      </w:r>
      <w:r w:rsidR="006455D6" w:rsidRPr="009418BE">
        <w:rPr>
          <w:rFonts w:cstheme="minorHAnsi"/>
          <w:bCs/>
          <w:lang w:val="pl-PL"/>
        </w:rPr>
        <w:t xml:space="preserve"> (</w:t>
      </w:r>
      <w:r w:rsidR="00257688">
        <w:rPr>
          <w:rFonts w:cstheme="minorHAnsi"/>
          <w:bCs/>
          <w:lang w:val="pl-PL"/>
        </w:rPr>
        <w:t xml:space="preserve">rękawiczki, </w:t>
      </w:r>
      <w:r w:rsidR="006455D6" w:rsidRPr="009418BE">
        <w:rPr>
          <w:rFonts w:cstheme="minorHAnsi"/>
          <w:bCs/>
          <w:lang w:val="pl-PL"/>
        </w:rPr>
        <w:t>maski</w:t>
      </w:r>
      <w:r w:rsidR="00257688">
        <w:rPr>
          <w:rStyle w:val="Odwoanieprzypisudolnego"/>
          <w:rFonts w:cstheme="minorHAnsi"/>
          <w:bCs/>
          <w:lang w:val="pl-PL"/>
        </w:rPr>
        <w:footnoteReference w:id="4"/>
      </w:r>
      <w:r w:rsidR="006455D6" w:rsidRPr="009418BE">
        <w:rPr>
          <w:rFonts w:cstheme="minorHAnsi"/>
          <w:bCs/>
          <w:lang w:val="pl-PL"/>
        </w:rPr>
        <w:t>, fartuchy barierowe)</w:t>
      </w:r>
      <w:r>
        <w:rPr>
          <w:rFonts w:cstheme="minorHAnsi"/>
          <w:bCs/>
          <w:lang w:val="pl-PL"/>
        </w:rPr>
        <w:t>.</w:t>
      </w:r>
      <w:r w:rsidR="00257688">
        <w:rPr>
          <w:rFonts w:cstheme="minorHAnsi"/>
          <w:bCs/>
          <w:lang w:val="pl-PL"/>
        </w:rPr>
        <w:t xml:space="preserve"> </w:t>
      </w:r>
    </w:p>
    <w:p w14:paraId="33F06681" w14:textId="77777777" w:rsidR="00FC30CB" w:rsidRDefault="009418BE" w:rsidP="000F3EFF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Z</w:t>
      </w:r>
      <w:r w:rsidR="00FC30CB" w:rsidRPr="009418BE">
        <w:rPr>
          <w:rFonts w:cstheme="minorHAnsi"/>
          <w:bCs/>
          <w:lang w:val="pl-PL"/>
        </w:rPr>
        <w:t>abezpieczyć środki do dezynfekcji rąk, narzędzi i powierzchni</w:t>
      </w:r>
      <w:r w:rsidR="00257688">
        <w:rPr>
          <w:rFonts w:cstheme="minorHAnsi"/>
          <w:bCs/>
          <w:lang w:val="pl-PL"/>
        </w:rPr>
        <w:t>.</w:t>
      </w:r>
    </w:p>
    <w:p w14:paraId="289926FA" w14:textId="77777777" w:rsidR="00257688" w:rsidRDefault="00257688" w:rsidP="000F3EFF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W</w:t>
      </w:r>
      <w:r w:rsidR="00FC30CB" w:rsidRPr="00257688">
        <w:rPr>
          <w:rFonts w:cstheme="minorHAnsi"/>
          <w:bCs/>
          <w:lang w:val="pl-PL"/>
        </w:rPr>
        <w:t xml:space="preserve">yznaczyć osobę spośród personelu, która koordynuje ruch </w:t>
      </w:r>
      <w:r w:rsidR="00D545B2" w:rsidRPr="00257688">
        <w:rPr>
          <w:rFonts w:cstheme="minorHAnsi"/>
          <w:bCs/>
          <w:lang w:val="pl-PL"/>
        </w:rPr>
        <w:t xml:space="preserve">pacjentów </w:t>
      </w:r>
      <w:r>
        <w:rPr>
          <w:rFonts w:cstheme="minorHAnsi"/>
          <w:bCs/>
          <w:lang w:val="pl-PL"/>
        </w:rPr>
        <w:t>w pomieszczeniu/ pomieszczeniach.</w:t>
      </w:r>
      <w:r w:rsidR="00647204">
        <w:rPr>
          <w:rFonts w:cstheme="minorHAnsi"/>
          <w:bCs/>
          <w:lang w:val="pl-PL"/>
        </w:rPr>
        <w:t xml:space="preserve"> </w:t>
      </w:r>
    </w:p>
    <w:p w14:paraId="1678FC92" w14:textId="77777777" w:rsidR="00043377" w:rsidRDefault="00043377" w:rsidP="000F3EFF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B</w:t>
      </w:r>
      <w:r w:rsidR="005878A5" w:rsidRPr="007653D9">
        <w:rPr>
          <w:rFonts w:cstheme="minorHAnsi"/>
          <w:bCs/>
          <w:lang w:val="pl-PL"/>
        </w:rPr>
        <w:t xml:space="preserve">ezpośrednio </w:t>
      </w:r>
      <w:r w:rsidR="00863B93">
        <w:rPr>
          <w:rFonts w:cstheme="minorHAnsi"/>
          <w:bCs/>
          <w:lang w:val="pl-PL"/>
        </w:rPr>
        <w:t>p</w:t>
      </w:r>
      <w:r w:rsidR="005878A5" w:rsidRPr="007653D9">
        <w:rPr>
          <w:rFonts w:cstheme="minorHAnsi"/>
          <w:bCs/>
          <w:lang w:val="pl-PL"/>
        </w:rPr>
        <w:t>o pierwszym kontakcie z pacjentem</w:t>
      </w:r>
      <w:r w:rsidR="00476415">
        <w:rPr>
          <w:rFonts w:cstheme="minorHAnsi"/>
          <w:bCs/>
          <w:lang w:val="pl-PL"/>
        </w:rPr>
        <w:t xml:space="preserve"> i</w:t>
      </w:r>
      <w:r w:rsidR="005878A5" w:rsidRPr="007653D9">
        <w:rPr>
          <w:rFonts w:cstheme="minorHAnsi"/>
          <w:bCs/>
          <w:lang w:val="pl-PL"/>
        </w:rPr>
        <w:t xml:space="preserve"> ustaleniu wstępnych objawów choroby zakaźnej układu oddechowego, </w:t>
      </w:r>
      <w:r>
        <w:rPr>
          <w:rFonts w:cstheme="minorHAnsi"/>
          <w:bCs/>
          <w:lang w:val="pl-PL"/>
        </w:rPr>
        <w:t>założenie</w:t>
      </w:r>
      <w:r w:rsidR="005878A5" w:rsidRPr="007653D9">
        <w:rPr>
          <w:rFonts w:cstheme="minorHAnsi"/>
          <w:bCs/>
          <w:lang w:val="pl-PL"/>
        </w:rPr>
        <w:t xml:space="preserve"> mask</w:t>
      </w:r>
      <w:r>
        <w:rPr>
          <w:rFonts w:cstheme="minorHAnsi"/>
          <w:bCs/>
          <w:lang w:val="pl-PL"/>
        </w:rPr>
        <w:t>i pacjentowi.</w:t>
      </w:r>
    </w:p>
    <w:p w14:paraId="3A7E25E9" w14:textId="77777777" w:rsidR="00043377" w:rsidRDefault="00043377" w:rsidP="000F3EFF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 xml:space="preserve">Noszenie przez personel maseczek </w:t>
      </w:r>
      <w:r w:rsidR="00BE11E5" w:rsidRPr="007653D9">
        <w:rPr>
          <w:rFonts w:cstheme="minorHAnsi"/>
          <w:bCs/>
          <w:lang w:val="pl-PL"/>
        </w:rPr>
        <w:t>niezależnie od miejsca udzielania porady</w:t>
      </w:r>
      <w:r>
        <w:rPr>
          <w:rFonts w:cstheme="minorHAnsi"/>
          <w:bCs/>
          <w:lang w:val="pl-PL"/>
        </w:rPr>
        <w:t xml:space="preserve"> pacjentowi.</w:t>
      </w:r>
    </w:p>
    <w:p w14:paraId="14813051" w14:textId="77777777" w:rsidR="00C94B08" w:rsidRDefault="00043377" w:rsidP="000F3EFF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P</w:t>
      </w:r>
      <w:r w:rsidR="00D545B2" w:rsidRPr="00043377">
        <w:rPr>
          <w:rFonts w:cstheme="minorHAnsi"/>
          <w:bCs/>
          <w:lang w:val="pl-PL"/>
        </w:rPr>
        <w:t>rzeprowadz</w:t>
      </w:r>
      <w:r>
        <w:rPr>
          <w:rFonts w:cstheme="minorHAnsi"/>
          <w:bCs/>
          <w:lang w:val="pl-PL"/>
        </w:rPr>
        <w:t xml:space="preserve">enia </w:t>
      </w:r>
      <w:r w:rsidR="00C94B08" w:rsidRPr="00043377">
        <w:rPr>
          <w:rFonts w:cstheme="minorHAnsi"/>
          <w:bCs/>
          <w:lang w:val="pl-PL"/>
        </w:rPr>
        <w:t>szkoleni</w:t>
      </w:r>
      <w:r>
        <w:rPr>
          <w:rFonts w:cstheme="minorHAnsi"/>
          <w:bCs/>
          <w:lang w:val="pl-PL"/>
        </w:rPr>
        <w:t>a</w:t>
      </w:r>
      <w:r w:rsidR="00C94B08" w:rsidRPr="00043377">
        <w:rPr>
          <w:rFonts w:cstheme="minorHAnsi"/>
          <w:bCs/>
          <w:lang w:val="pl-PL"/>
        </w:rPr>
        <w:t xml:space="preserve"> personelu z zastosowania środków ochrony osobistej, </w:t>
      </w:r>
      <w:r>
        <w:rPr>
          <w:rFonts w:cstheme="minorHAnsi"/>
          <w:bCs/>
          <w:lang w:val="pl-PL"/>
        </w:rPr>
        <w:br/>
      </w:r>
      <w:r w:rsidR="00C94B08" w:rsidRPr="00043377">
        <w:rPr>
          <w:rFonts w:cstheme="minorHAnsi"/>
          <w:bCs/>
          <w:lang w:val="pl-PL"/>
        </w:rPr>
        <w:t>w szczególności mase</w:t>
      </w:r>
      <w:r>
        <w:rPr>
          <w:rFonts w:cstheme="minorHAnsi"/>
          <w:bCs/>
          <w:lang w:val="pl-PL"/>
        </w:rPr>
        <w:t>czek.</w:t>
      </w:r>
    </w:p>
    <w:p w14:paraId="3B2750A5" w14:textId="77777777" w:rsidR="006F6E4F" w:rsidRPr="006F6E4F" w:rsidRDefault="00AC2261" w:rsidP="006F6E4F">
      <w:pPr>
        <w:pStyle w:val="Akapitzlist"/>
        <w:numPr>
          <w:ilvl w:val="0"/>
          <w:numId w:val="2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Zachowanie wszelkich procedur szpitalnych.</w:t>
      </w:r>
    </w:p>
    <w:p w14:paraId="6E4D8CC6" w14:textId="77777777" w:rsidR="00FC30CB" w:rsidRPr="00AB3AA6" w:rsidRDefault="00371167" w:rsidP="000F3EFF">
      <w:pPr>
        <w:spacing w:before="160" w:after="0"/>
        <w:rPr>
          <w:rFonts w:hAnsiTheme="minorHAnsi" w:cstheme="minorHAnsi"/>
          <w:b/>
          <w:bCs/>
          <w:lang w:val="pl-PL"/>
        </w:rPr>
      </w:pPr>
      <w:r>
        <w:rPr>
          <w:rFonts w:hAnsiTheme="minorHAnsi" w:cstheme="minorHAnsi"/>
          <w:b/>
          <w:bCs/>
          <w:lang w:val="pl-PL"/>
        </w:rPr>
        <w:t>B</w:t>
      </w:r>
      <w:r w:rsidR="00AB3AA6" w:rsidRPr="00AB3AA6">
        <w:rPr>
          <w:rFonts w:hAnsiTheme="minorHAnsi" w:cstheme="minorHAnsi"/>
          <w:b/>
          <w:bCs/>
          <w:lang w:val="pl-PL"/>
        </w:rPr>
        <w:t xml:space="preserve">. </w:t>
      </w:r>
      <w:r w:rsidR="00AC2261">
        <w:rPr>
          <w:rFonts w:hAnsiTheme="minorHAnsi" w:cstheme="minorHAnsi"/>
          <w:b/>
          <w:bCs/>
          <w:lang w:val="pl-PL"/>
        </w:rPr>
        <w:t>Odnośnie p</w:t>
      </w:r>
      <w:r w:rsidR="00FC30CB" w:rsidRPr="00AB3AA6">
        <w:rPr>
          <w:rFonts w:hAnsiTheme="minorHAnsi" w:cstheme="minorHAnsi"/>
          <w:b/>
          <w:bCs/>
          <w:lang w:val="pl-PL"/>
        </w:rPr>
        <w:t>ostępowani</w:t>
      </w:r>
      <w:r w:rsidR="00AC2261">
        <w:rPr>
          <w:rFonts w:hAnsiTheme="minorHAnsi" w:cstheme="minorHAnsi"/>
          <w:b/>
          <w:bCs/>
          <w:lang w:val="pl-PL"/>
        </w:rPr>
        <w:t>a</w:t>
      </w:r>
      <w:r w:rsidR="00FC30CB" w:rsidRPr="00AB3AA6">
        <w:rPr>
          <w:rFonts w:hAnsiTheme="minorHAnsi" w:cstheme="minorHAnsi"/>
          <w:b/>
          <w:bCs/>
          <w:lang w:val="pl-PL"/>
        </w:rPr>
        <w:t xml:space="preserve"> z pacjentem</w:t>
      </w:r>
    </w:p>
    <w:p w14:paraId="301E8908" w14:textId="77777777" w:rsidR="00AC2261" w:rsidRDefault="00AC2261" w:rsidP="00AC2261">
      <w:pPr>
        <w:pStyle w:val="Akapitzlist"/>
        <w:numPr>
          <w:ilvl w:val="0"/>
          <w:numId w:val="5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 xml:space="preserve">Dopilnowanie, aby </w:t>
      </w:r>
      <w:r w:rsidR="007653D9" w:rsidRPr="00AC2261">
        <w:rPr>
          <w:rFonts w:cstheme="minorHAnsi"/>
          <w:bCs/>
          <w:lang w:val="pl-PL"/>
        </w:rPr>
        <w:t xml:space="preserve">pacjent </w:t>
      </w:r>
      <w:r w:rsidR="00111BC5">
        <w:rPr>
          <w:rFonts w:cstheme="minorHAnsi"/>
          <w:bCs/>
          <w:lang w:val="pl-PL"/>
        </w:rPr>
        <w:t>p</w:t>
      </w:r>
      <w:r w:rsidR="00111BC5" w:rsidRPr="00AC2261">
        <w:rPr>
          <w:rFonts w:cstheme="minorHAnsi"/>
          <w:bCs/>
          <w:lang w:val="pl-PL"/>
        </w:rPr>
        <w:t>rzemieszcza</w:t>
      </w:r>
      <w:r w:rsidR="00111BC5">
        <w:rPr>
          <w:rFonts w:cstheme="minorHAnsi"/>
          <w:bCs/>
          <w:lang w:val="pl-PL"/>
        </w:rPr>
        <w:t xml:space="preserve">jąc się </w:t>
      </w:r>
      <w:r w:rsidR="007653D9" w:rsidRPr="00AC2261">
        <w:rPr>
          <w:rFonts w:cstheme="minorHAnsi"/>
          <w:bCs/>
          <w:lang w:val="pl-PL"/>
        </w:rPr>
        <w:t>i oczek</w:t>
      </w:r>
      <w:r w:rsidR="00111BC5">
        <w:rPr>
          <w:rFonts w:cstheme="minorHAnsi"/>
          <w:bCs/>
          <w:lang w:val="pl-PL"/>
        </w:rPr>
        <w:t xml:space="preserve">ując </w:t>
      </w:r>
      <w:r w:rsidR="007653D9" w:rsidRPr="00AC2261">
        <w:rPr>
          <w:rFonts w:cstheme="minorHAnsi"/>
          <w:bCs/>
          <w:lang w:val="pl-PL"/>
        </w:rPr>
        <w:t xml:space="preserve">na badanie </w:t>
      </w:r>
      <w:r w:rsidR="00B66726">
        <w:rPr>
          <w:rFonts w:cstheme="minorHAnsi"/>
          <w:bCs/>
          <w:lang w:val="pl-PL"/>
        </w:rPr>
        <w:t xml:space="preserve">nie opuszczał  wyznaczonej strefy odizolowania i </w:t>
      </w:r>
      <w:r w:rsidR="00111BC5">
        <w:rPr>
          <w:rFonts w:cstheme="minorHAnsi"/>
          <w:bCs/>
          <w:lang w:val="pl-PL"/>
        </w:rPr>
        <w:t>miał założoną</w:t>
      </w:r>
      <w:r w:rsidR="007653D9" w:rsidRPr="00AC2261">
        <w:rPr>
          <w:rFonts w:cstheme="minorHAnsi"/>
          <w:bCs/>
          <w:lang w:val="pl-PL"/>
        </w:rPr>
        <w:t xml:space="preserve"> mas</w:t>
      </w:r>
      <w:r w:rsidR="00111BC5">
        <w:rPr>
          <w:rFonts w:cstheme="minorHAnsi"/>
          <w:bCs/>
          <w:lang w:val="pl-PL"/>
        </w:rPr>
        <w:t xml:space="preserve">eczkę </w:t>
      </w:r>
      <w:r w:rsidR="007653D9" w:rsidRPr="00AC2261">
        <w:rPr>
          <w:rFonts w:cstheme="minorHAnsi"/>
          <w:bCs/>
          <w:lang w:val="pl-PL"/>
        </w:rPr>
        <w:t>chirurgiczn</w:t>
      </w:r>
      <w:r w:rsidR="00111BC5">
        <w:rPr>
          <w:rFonts w:cstheme="minorHAnsi"/>
          <w:bCs/>
          <w:lang w:val="pl-PL"/>
        </w:rPr>
        <w:t>ą</w:t>
      </w:r>
      <w:r>
        <w:rPr>
          <w:rFonts w:cstheme="minorHAnsi"/>
          <w:bCs/>
          <w:lang w:val="pl-PL"/>
        </w:rPr>
        <w:t>.</w:t>
      </w:r>
      <w:r w:rsidR="007653D9" w:rsidRPr="00AC2261">
        <w:rPr>
          <w:rFonts w:cstheme="minorHAnsi"/>
          <w:bCs/>
          <w:lang w:val="pl-PL"/>
        </w:rPr>
        <w:t xml:space="preserve"> </w:t>
      </w:r>
    </w:p>
    <w:p w14:paraId="1E7BD08C" w14:textId="77777777" w:rsidR="00AC2261" w:rsidRDefault="00AC2261" w:rsidP="000F3EFF">
      <w:pPr>
        <w:pStyle w:val="Akapitzlist"/>
        <w:numPr>
          <w:ilvl w:val="0"/>
          <w:numId w:val="5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Dopilnowanie, aby m</w:t>
      </w:r>
      <w:r w:rsidR="00043377" w:rsidRPr="00AC2261">
        <w:rPr>
          <w:rFonts w:cstheme="minorHAnsi"/>
          <w:bCs/>
          <w:lang w:val="pl-PL"/>
        </w:rPr>
        <w:t xml:space="preserve">aseczka chirurgiczna </w:t>
      </w:r>
      <w:r>
        <w:rPr>
          <w:rFonts w:cstheme="minorHAnsi"/>
          <w:bCs/>
          <w:lang w:val="pl-PL"/>
        </w:rPr>
        <w:t>była traktowana jako</w:t>
      </w:r>
      <w:r w:rsidR="00043377" w:rsidRPr="00AC2261">
        <w:rPr>
          <w:rFonts w:cstheme="minorHAnsi"/>
          <w:bCs/>
          <w:lang w:val="pl-PL"/>
        </w:rPr>
        <w:t xml:space="preserve"> jednorazowa</w:t>
      </w:r>
      <w:r>
        <w:rPr>
          <w:rFonts w:cstheme="minorHAnsi"/>
          <w:bCs/>
          <w:lang w:val="pl-PL"/>
        </w:rPr>
        <w:t xml:space="preserve"> i była używana  m</w:t>
      </w:r>
      <w:r w:rsidR="00043377" w:rsidRPr="00AC2261">
        <w:rPr>
          <w:rFonts w:cstheme="minorHAnsi"/>
          <w:bCs/>
          <w:lang w:val="pl-PL"/>
        </w:rPr>
        <w:t>aksymalnie przez 1 godzinę</w:t>
      </w:r>
      <w:r>
        <w:rPr>
          <w:rFonts w:cstheme="minorHAnsi"/>
          <w:bCs/>
          <w:lang w:val="pl-PL"/>
        </w:rPr>
        <w:t>. Następnie maseczkę należy usunąć do odpadów zakaźnych i założyć pacjentowi świeżą maseczkę.</w:t>
      </w:r>
    </w:p>
    <w:p w14:paraId="0EFC6022" w14:textId="77777777" w:rsidR="005878A5" w:rsidRPr="00BA47E1" w:rsidRDefault="00AC2261" w:rsidP="000F3EFF">
      <w:pPr>
        <w:pStyle w:val="Akapitzlist"/>
        <w:numPr>
          <w:ilvl w:val="0"/>
          <w:numId w:val="5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Zebranie</w:t>
      </w:r>
      <w:r w:rsidR="005878A5" w:rsidRPr="00AC2261">
        <w:rPr>
          <w:rFonts w:cstheme="minorHAnsi"/>
          <w:bCs/>
          <w:lang w:val="pl-PL"/>
        </w:rPr>
        <w:t xml:space="preserve"> wywiad</w:t>
      </w:r>
      <w:r>
        <w:rPr>
          <w:rFonts w:cstheme="minorHAnsi"/>
          <w:bCs/>
          <w:lang w:val="pl-PL"/>
        </w:rPr>
        <w:t>u od pacjenta przez personel r</w:t>
      </w:r>
      <w:r w:rsidRPr="00AC2261">
        <w:rPr>
          <w:rFonts w:cstheme="minorHAnsi"/>
          <w:bCs/>
          <w:lang w:val="pl-PL"/>
        </w:rPr>
        <w:t>ejestracj</w:t>
      </w:r>
      <w:r>
        <w:rPr>
          <w:rFonts w:cstheme="minorHAnsi"/>
          <w:bCs/>
          <w:lang w:val="pl-PL"/>
        </w:rPr>
        <w:t>i</w:t>
      </w:r>
      <w:r w:rsidR="00111BC5">
        <w:rPr>
          <w:rFonts w:cstheme="minorHAnsi"/>
          <w:bCs/>
          <w:lang w:val="pl-PL"/>
        </w:rPr>
        <w:t xml:space="preserve"> w miarę możliwości bez kontaktu bezpośredniego twarzą w twarz (szyba działowa, komunikator głosowy etc.)</w:t>
      </w:r>
      <w:r>
        <w:rPr>
          <w:rFonts w:cstheme="minorHAnsi"/>
          <w:bCs/>
          <w:lang w:val="pl-PL"/>
        </w:rPr>
        <w:t>; wywiad dotyczy w</w:t>
      </w:r>
      <w:r w:rsidR="005878A5" w:rsidRPr="00AC2261">
        <w:rPr>
          <w:rFonts w:cstheme="minorHAnsi"/>
          <w:bCs/>
          <w:lang w:val="pl-PL"/>
        </w:rPr>
        <w:t xml:space="preserve"> szczególności </w:t>
      </w:r>
      <w:r>
        <w:rPr>
          <w:rFonts w:cstheme="minorHAnsi"/>
          <w:bCs/>
          <w:lang w:val="pl-PL"/>
        </w:rPr>
        <w:t>przebywania w krajach transmisji SARS-CoV-2</w:t>
      </w:r>
      <w:r w:rsidR="004B367C">
        <w:rPr>
          <w:rFonts w:cstheme="minorHAnsi"/>
          <w:bCs/>
          <w:vertAlign w:val="superscript"/>
          <w:lang w:val="pl-PL"/>
        </w:rPr>
        <w:t>3</w:t>
      </w:r>
      <w:r>
        <w:rPr>
          <w:rFonts w:cstheme="minorHAnsi"/>
          <w:bCs/>
          <w:lang w:val="pl-PL"/>
        </w:rPr>
        <w:t xml:space="preserve"> </w:t>
      </w:r>
      <w:r w:rsidR="00BE11E5" w:rsidRPr="00AC2261">
        <w:rPr>
          <w:rFonts w:cstheme="minorHAnsi"/>
          <w:bCs/>
          <w:lang w:val="pl-PL"/>
        </w:rPr>
        <w:t>oraz objawów kliniczny</w:t>
      </w:r>
      <w:r w:rsidR="00703485" w:rsidRPr="00AC2261">
        <w:rPr>
          <w:rFonts w:cstheme="minorHAnsi"/>
          <w:bCs/>
          <w:lang w:val="pl-PL"/>
        </w:rPr>
        <w:t>ch</w:t>
      </w:r>
      <w:r w:rsidR="00BE11E5" w:rsidRPr="00AC2261">
        <w:rPr>
          <w:rFonts w:cstheme="minorHAnsi"/>
          <w:bCs/>
          <w:lang w:val="pl-PL"/>
        </w:rPr>
        <w:t xml:space="preserve"> </w:t>
      </w:r>
      <w:r>
        <w:rPr>
          <w:rFonts w:cstheme="minorHAnsi"/>
          <w:bCs/>
          <w:lang w:val="pl-PL"/>
        </w:rPr>
        <w:t xml:space="preserve">(patrz </w:t>
      </w:r>
      <w:r w:rsidRPr="004B367C">
        <w:rPr>
          <w:rFonts w:cstheme="minorHAnsi"/>
          <w:b/>
          <w:color w:val="000000" w:themeColor="text1"/>
          <w:lang w:val="pl-PL"/>
        </w:rPr>
        <w:t>DEFINICJA PRZYPADKU NA POTRZEBY NADZORU NAD ZAKAŻENIAMI LUDZI NOWYM KORONAWIRUSEM COVID-19</w:t>
      </w:r>
      <w:r w:rsidR="004B367C">
        <w:rPr>
          <w:rFonts w:cstheme="minorHAnsi"/>
          <w:b/>
          <w:color w:val="000000" w:themeColor="text1"/>
          <w:lang w:val="pl-PL"/>
        </w:rPr>
        <w:t>)</w:t>
      </w:r>
      <w:r w:rsidR="00BA47E1">
        <w:rPr>
          <w:rFonts w:cstheme="minorHAnsi"/>
          <w:b/>
          <w:color w:val="000000" w:themeColor="text1"/>
          <w:lang w:val="pl-PL"/>
        </w:rPr>
        <w:t>.</w:t>
      </w:r>
    </w:p>
    <w:p w14:paraId="0300A098" w14:textId="0074B048" w:rsidR="00BA47E1" w:rsidRPr="003C10AD" w:rsidRDefault="00BA47E1" w:rsidP="003C10AD">
      <w:pPr>
        <w:pStyle w:val="Akapitzlist"/>
        <w:numPr>
          <w:ilvl w:val="0"/>
          <w:numId w:val="5"/>
        </w:numPr>
        <w:spacing w:before="160" w:after="0"/>
        <w:jc w:val="both"/>
        <w:rPr>
          <w:rFonts w:cstheme="minorHAnsi"/>
          <w:bCs/>
          <w:strike/>
          <w:lang w:val="pl-PL"/>
        </w:rPr>
      </w:pPr>
      <w:r>
        <w:rPr>
          <w:rFonts w:cstheme="minorHAnsi"/>
          <w:bCs/>
          <w:lang w:val="pl-PL"/>
        </w:rPr>
        <w:t xml:space="preserve">Dokonanie </w:t>
      </w:r>
      <w:r w:rsidR="008B22F8">
        <w:rPr>
          <w:rFonts w:cstheme="minorHAnsi"/>
          <w:bCs/>
          <w:lang w:val="pl-PL"/>
        </w:rPr>
        <w:t>o</w:t>
      </w:r>
      <w:r w:rsidRPr="00BA47E1">
        <w:rPr>
          <w:rFonts w:cstheme="minorHAnsi"/>
          <w:bCs/>
          <w:lang w:val="pl-PL"/>
        </w:rPr>
        <w:t>cen</w:t>
      </w:r>
      <w:r>
        <w:rPr>
          <w:rFonts w:cstheme="minorHAnsi"/>
          <w:bCs/>
          <w:lang w:val="pl-PL"/>
        </w:rPr>
        <w:t>y</w:t>
      </w:r>
      <w:r w:rsidRPr="00BA47E1">
        <w:rPr>
          <w:rFonts w:cstheme="minorHAnsi"/>
          <w:bCs/>
          <w:lang w:val="pl-PL"/>
        </w:rPr>
        <w:t xml:space="preserve"> stanu klinicznego</w:t>
      </w:r>
      <w:r>
        <w:rPr>
          <w:rFonts w:cstheme="minorHAnsi"/>
          <w:bCs/>
          <w:lang w:val="pl-PL"/>
        </w:rPr>
        <w:t xml:space="preserve"> i</w:t>
      </w:r>
      <w:r w:rsidRPr="00BA47E1">
        <w:rPr>
          <w:rFonts w:cstheme="minorHAnsi"/>
          <w:bCs/>
          <w:lang w:val="pl-PL"/>
        </w:rPr>
        <w:t xml:space="preserve"> wskaza</w:t>
      </w:r>
      <w:r w:rsidR="0020653B">
        <w:rPr>
          <w:rFonts w:cstheme="minorHAnsi"/>
          <w:bCs/>
          <w:lang w:val="pl-PL"/>
        </w:rPr>
        <w:t>ń</w:t>
      </w:r>
      <w:r w:rsidRPr="00BA47E1">
        <w:rPr>
          <w:rFonts w:cstheme="minorHAnsi"/>
          <w:bCs/>
          <w:lang w:val="pl-PL"/>
        </w:rPr>
        <w:t xml:space="preserve"> do hospitalizacji</w:t>
      </w:r>
      <w:r w:rsidRPr="00BA47E1">
        <w:rPr>
          <w:rFonts w:cstheme="minorHAnsi"/>
          <w:color w:val="000000" w:themeColor="text1"/>
          <w:lang w:val="pl-PL"/>
        </w:rPr>
        <w:t xml:space="preserve"> </w:t>
      </w:r>
      <w:r>
        <w:rPr>
          <w:rFonts w:cstheme="minorHAnsi"/>
          <w:color w:val="000000" w:themeColor="text1"/>
          <w:lang w:val="pl-PL"/>
        </w:rPr>
        <w:t>przez lekarza</w:t>
      </w:r>
      <w:r w:rsidR="003C10AD">
        <w:rPr>
          <w:rFonts w:cstheme="minorHAnsi"/>
          <w:color w:val="000000" w:themeColor="text1"/>
          <w:lang w:val="pl-PL"/>
        </w:rPr>
        <w:t>.</w:t>
      </w:r>
    </w:p>
    <w:p w14:paraId="4A1D8916" w14:textId="77777777" w:rsidR="002E1C2A" w:rsidRDefault="00BA47E1" w:rsidP="003C10AD">
      <w:pPr>
        <w:pStyle w:val="Akapitzlist"/>
        <w:numPr>
          <w:ilvl w:val="0"/>
          <w:numId w:val="5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W</w:t>
      </w:r>
      <w:r w:rsidR="00D545B2" w:rsidRPr="00BA47E1">
        <w:rPr>
          <w:rFonts w:cstheme="minorHAnsi"/>
          <w:bCs/>
          <w:lang w:val="pl-PL"/>
        </w:rPr>
        <w:t xml:space="preserve"> </w:t>
      </w:r>
      <w:r w:rsidR="00BE11E5" w:rsidRPr="00BA47E1">
        <w:rPr>
          <w:rFonts w:cstheme="minorHAnsi"/>
          <w:bCs/>
          <w:lang w:val="pl-PL"/>
        </w:rPr>
        <w:t>przypadku braku wskazań do pilnej hospitalizacji</w:t>
      </w:r>
      <w:r>
        <w:rPr>
          <w:rFonts w:cstheme="minorHAnsi"/>
          <w:bCs/>
          <w:lang w:val="pl-PL"/>
        </w:rPr>
        <w:t xml:space="preserve"> -</w:t>
      </w:r>
      <w:r w:rsidR="00BE11E5" w:rsidRPr="00BA47E1">
        <w:rPr>
          <w:rFonts w:cstheme="minorHAnsi"/>
          <w:bCs/>
          <w:lang w:val="pl-PL"/>
        </w:rPr>
        <w:t xml:space="preserve"> </w:t>
      </w:r>
      <w:r w:rsidR="002E1C2A" w:rsidRPr="00BA47E1">
        <w:rPr>
          <w:rFonts w:cstheme="minorHAnsi"/>
          <w:bCs/>
          <w:lang w:val="pl-PL"/>
        </w:rPr>
        <w:t xml:space="preserve">wdrożyć diagnostykę w kierunku </w:t>
      </w:r>
      <w:r w:rsidR="00FC30CB" w:rsidRPr="00BA47E1">
        <w:rPr>
          <w:rFonts w:cstheme="minorHAnsi"/>
          <w:bCs/>
          <w:lang w:val="pl-PL"/>
        </w:rPr>
        <w:t>choroby zakaźnej</w:t>
      </w:r>
      <w:r w:rsidR="00BE11E5" w:rsidRPr="00BA47E1">
        <w:rPr>
          <w:rFonts w:cstheme="minorHAnsi"/>
          <w:bCs/>
          <w:lang w:val="pl-PL"/>
        </w:rPr>
        <w:t xml:space="preserve"> (morfologia, </w:t>
      </w:r>
      <w:r w:rsidR="007A6A9C">
        <w:rPr>
          <w:rFonts w:cstheme="minorHAnsi"/>
          <w:bCs/>
          <w:lang w:val="pl-PL"/>
        </w:rPr>
        <w:t>CRP</w:t>
      </w:r>
      <w:r w:rsidR="00BE11E5" w:rsidRPr="00BA47E1">
        <w:rPr>
          <w:rFonts w:cstheme="minorHAnsi"/>
          <w:bCs/>
          <w:lang w:val="pl-PL"/>
        </w:rPr>
        <w:t xml:space="preserve">, transaminazy, </w:t>
      </w:r>
      <w:r w:rsidR="007A6A9C">
        <w:rPr>
          <w:rFonts w:cstheme="minorHAnsi"/>
          <w:bCs/>
          <w:lang w:val="pl-PL"/>
        </w:rPr>
        <w:t>RTG</w:t>
      </w:r>
      <w:r w:rsidR="00BE11E5" w:rsidRPr="00BA47E1">
        <w:rPr>
          <w:rFonts w:cstheme="minorHAnsi"/>
          <w:bCs/>
          <w:lang w:val="pl-PL"/>
        </w:rPr>
        <w:t>)</w:t>
      </w:r>
      <w:r w:rsidR="00703485" w:rsidRPr="00BA47E1">
        <w:rPr>
          <w:rFonts w:cstheme="minorHAnsi"/>
          <w:bCs/>
          <w:lang w:val="pl-PL"/>
        </w:rPr>
        <w:t xml:space="preserve">, </w:t>
      </w:r>
      <w:r w:rsidR="00D545B2" w:rsidRPr="00BA47E1">
        <w:rPr>
          <w:rFonts w:cstheme="minorHAnsi"/>
          <w:bCs/>
          <w:lang w:val="pl-PL"/>
        </w:rPr>
        <w:t xml:space="preserve">saturacja, </w:t>
      </w:r>
      <w:r w:rsidR="00BE11E5" w:rsidRPr="00BA47E1">
        <w:rPr>
          <w:rFonts w:cstheme="minorHAnsi"/>
          <w:bCs/>
          <w:lang w:val="pl-PL"/>
        </w:rPr>
        <w:t xml:space="preserve">test </w:t>
      </w:r>
      <w:r w:rsidR="00FC30CB" w:rsidRPr="00BA47E1">
        <w:rPr>
          <w:rFonts w:cstheme="minorHAnsi"/>
          <w:bCs/>
          <w:lang w:val="pl-PL"/>
        </w:rPr>
        <w:t xml:space="preserve">w </w:t>
      </w:r>
      <w:r w:rsidR="00BE11E5" w:rsidRPr="00BA47E1">
        <w:rPr>
          <w:rFonts w:cstheme="minorHAnsi"/>
          <w:bCs/>
          <w:lang w:val="pl-PL"/>
        </w:rPr>
        <w:t xml:space="preserve">kierunku </w:t>
      </w:r>
      <w:r w:rsidR="002E1C2A" w:rsidRPr="00BA47E1">
        <w:rPr>
          <w:rFonts w:cstheme="minorHAnsi"/>
          <w:bCs/>
          <w:lang w:val="pl-PL"/>
        </w:rPr>
        <w:t>grypy i innych patogenów oddechowych</w:t>
      </w:r>
      <w:r w:rsidR="007A6A9C">
        <w:rPr>
          <w:rFonts w:cstheme="minorHAnsi"/>
          <w:bCs/>
          <w:lang w:val="pl-PL"/>
        </w:rPr>
        <w:t xml:space="preserve">. </w:t>
      </w:r>
      <w:r w:rsidR="00BE11E5" w:rsidRPr="00BA47E1">
        <w:rPr>
          <w:rFonts w:cstheme="minorHAnsi"/>
          <w:bCs/>
          <w:lang w:val="pl-PL"/>
        </w:rPr>
        <w:t xml:space="preserve"> </w:t>
      </w:r>
    </w:p>
    <w:p w14:paraId="6A20EEBA" w14:textId="77777777" w:rsidR="007A6A9C" w:rsidRDefault="007A6A9C" w:rsidP="003C10AD">
      <w:pPr>
        <w:pStyle w:val="Akapitzlist"/>
        <w:numPr>
          <w:ilvl w:val="0"/>
          <w:numId w:val="5"/>
        </w:numPr>
        <w:spacing w:before="160" w:after="0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>P</w:t>
      </w:r>
      <w:r w:rsidR="00D545B2" w:rsidRPr="007A6A9C">
        <w:rPr>
          <w:rFonts w:cstheme="minorHAnsi"/>
          <w:bCs/>
          <w:lang w:val="pl-PL"/>
        </w:rPr>
        <w:t>o uzyskaniu wyników</w:t>
      </w:r>
      <w:r>
        <w:rPr>
          <w:rFonts w:cstheme="minorHAnsi"/>
          <w:bCs/>
          <w:lang w:val="pl-PL"/>
        </w:rPr>
        <w:t xml:space="preserve"> – jeśli:</w:t>
      </w:r>
    </w:p>
    <w:p w14:paraId="0C734F55" w14:textId="77777777" w:rsidR="006F6E4F" w:rsidRDefault="00BE11E5" w:rsidP="003C10AD">
      <w:pPr>
        <w:pStyle w:val="Akapitzlist"/>
        <w:numPr>
          <w:ilvl w:val="0"/>
          <w:numId w:val="6"/>
        </w:numPr>
        <w:spacing w:before="160" w:after="0"/>
        <w:jc w:val="both"/>
        <w:rPr>
          <w:rFonts w:cstheme="minorHAnsi"/>
          <w:bCs/>
          <w:lang w:val="pl-PL"/>
        </w:rPr>
      </w:pPr>
      <w:r w:rsidRPr="00F31D8E">
        <w:rPr>
          <w:rFonts w:cstheme="minorHAnsi"/>
          <w:bCs/>
          <w:lang w:val="pl-PL"/>
        </w:rPr>
        <w:t>brak wskazań do hospitaliza</w:t>
      </w:r>
      <w:r w:rsidR="00703485" w:rsidRPr="00F31D8E">
        <w:rPr>
          <w:rFonts w:cstheme="minorHAnsi"/>
          <w:bCs/>
          <w:lang w:val="pl-PL"/>
        </w:rPr>
        <w:t>c</w:t>
      </w:r>
      <w:r w:rsidRPr="00F31D8E">
        <w:rPr>
          <w:rFonts w:cstheme="minorHAnsi"/>
          <w:bCs/>
          <w:lang w:val="pl-PL"/>
        </w:rPr>
        <w:t xml:space="preserve">ji – powrót </w:t>
      </w:r>
      <w:r w:rsidR="007A6A9C">
        <w:rPr>
          <w:rFonts w:cstheme="minorHAnsi"/>
          <w:bCs/>
          <w:lang w:val="pl-PL"/>
        </w:rPr>
        <w:t xml:space="preserve">pacjenta </w:t>
      </w:r>
      <w:r w:rsidRPr="00F31D8E">
        <w:rPr>
          <w:rFonts w:cstheme="minorHAnsi"/>
          <w:bCs/>
          <w:lang w:val="pl-PL"/>
        </w:rPr>
        <w:t xml:space="preserve">do domu i </w:t>
      </w:r>
      <w:r w:rsidR="007A6A9C">
        <w:rPr>
          <w:rFonts w:cstheme="minorHAnsi"/>
          <w:bCs/>
          <w:lang w:val="pl-PL"/>
        </w:rPr>
        <w:t xml:space="preserve">rekomendacja </w:t>
      </w:r>
      <w:r w:rsidRPr="00F31D8E">
        <w:rPr>
          <w:rFonts w:cstheme="minorHAnsi"/>
          <w:bCs/>
          <w:lang w:val="pl-PL"/>
        </w:rPr>
        <w:t>dalsz</w:t>
      </w:r>
      <w:r w:rsidR="007A6A9C">
        <w:rPr>
          <w:rFonts w:cstheme="minorHAnsi"/>
          <w:bCs/>
          <w:lang w:val="pl-PL"/>
        </w:rPr>
        <w:t>ej</w:t>
      </w:r>
      <w:r w:rsidRPr="00F31D8E">
        <w:rPr>
          <w:rFonts w:cstheme="minorHAnsi"/>
          <w:bCs/>
          <w:lang w:val="pl-PL"/>
        </w:rPr>
        <w:t xml:space="preserve"> opiek</w:t>
      </w:r>
      <w:r w:rsidR="007A6A9C">
        <w:rPr>
          <w:rFonts w:cstheme="minorHAnsi"/>
          <w:bCs/>
          <w:lang w:val="pl-PL"/>
        </w:rPr>
        <w:t>i pod kontrolą lekarza</w:t>
      </w:r>
      <w:r w:rsidRPr="00F31D8E">
        <w:rPr>
          <w:rFonts w:cstheme="minorHAnsi"/>
          <w:bCs/>
          <w:lang w:val="pl-PL"/>
        </w:rPr>
        <w:t xml:space="preserve"> POZ</w:t>
      </w:r>
      <w:r w:rsidR="007A6A9C">
        <w:rPr>
          <w:rFonts w:cstheme="minorHAnsi"/>
          <w:bCs/>
          <w:lang w:val="pl-PL"/>
        </w:rPr>
        <w:t>;</w:t>
      </w:r>
    </w:p>
    <w:p w14:paraId="3EB729B9" w14:textId="54D3BC19" w:rsidR="0076578F" w:rsidRPr="0076578F" w:rsidRDefault="00703485" w:rsidP="003C10AD">
      <w:pPr>
        <w:pStyle w:val="Akapitzlist"/>
        <w:numPr>
          <w:ilvl w:val="0"/>
          <w:numId w:val="6"/>
        </w:numPr>
        <w:spacing w:before="160" w:after="0"/>
        <w:jc w:val="both"/>
        <w:rPr>
          <w:rFonts w:cstheme="minorHAnsi"/>
          <w:bCs/>
          <w:lang w:val="pl-PL"/>
        </w:rPr>
      </w:pPr>
      <w:r w:rsidRPr="006F6E4F">
        <w:rPr>
          <w:rFonts w:cstheme="minorHAnsi"/>
          <w:bCs/>
          <w:lang w:val="pl-PL"/>
        </w:rPr>
        <w:t xml:space="preserve">są wskazania do hospitalizacji – </w:t>
      </w:r>
      <w:r w:rsidR="00B66726">
        <w:rPr>
          <w:rFonts w:cstheme="minorHAnsi"/>
          <w:bCs/>
          <w:lang w:val="pl-PL"/>
        </w:rPr>
        <w:t xml:space="preserve">zorganizowanie transportu medycznego celem </w:t>
      </w:r>
      <w:r w:rsidR="00241BDB">
        <w:rPr>
          <w:rFonts w:cstheme="minorHAnsi"/>
          <w:bCs/>
          <w:lang w:val="pl-PL"/>
        </w:rPr>
        <w:t>przekazania</w:t>
      </w:r>
      <w:r w:rsidR="00B66726">
        <w:rPr>
          <w:rFonts w:cstheme="minorHAnsi"/>
          <w:bCs/>
          <w:lang w:val="pl-PL"/>
        </w:rPr>
        <w:t xml:space="preserve"> pacjenta do oddziału zakaźnego </w:t>
      </w:r>
      <w:r w:rsidR="006F6E4F">
        <w:rPr>
          <w:rFonts w:cstheme="minorHAnsi"/>
          <w:bCs/>
          <w:lang w:val="pl-PL"/>
        </w:rPr>
        <w:t>i</w:t>
      </w:r>
      <w:r w:rsidR="006F6E4F" w:rsidRPr="006F6E4F">
        <w:rPr>
          <w:rFonts w:cstheme="minorHAnsi"/>
          <w:bCs/>
          <w:lang w:val="pl-PL"/>
        </w:rPr>
        <w:t xml:space="preserve"> </w:t>
      </w:r>
      <w:r w:rsidR="006F6E4F">
        <w:rPr>
          <w:rFonts w:cstheme="minorHAnsi"/>
          <w:b/>
          <w:bCs/>
          <w:lang w:val="pl-PL"/>
        </w:rPr>
        <w:t>n</w:t>
      </w:r>
      <w:r w:rsidR="006F6E4F" w:rsidRPr="006F6E4F">
        <w:rPr>
          <w:rFonts w:cstheme="minorHAnsi"/>
          <w:b/>
          <w:bCs/>
          <w:lang w:val="pl-PL"/>
        </w:rPr>
        <w:t>iezwłoczne zgłoszenie przypadku do Państwowego Powiatowego Inspektora Sanitarnego celem wdrożenia przez niego dochodzenia epidemiologicznego i ustalenia o</w:t>
      </w:r>
      <w:r w:rsidR="0076578F">
        <w:rPr>
          <w:rFonts w:cstheme="minorHAnsi"/>
          <w:b/>
          <w:bCs/>
          <w:lang w:val="pl-PL"/>
        </w:rPr>
        <w:t>sób z kontaktu z osoba zakażoną.</w:t>
      </w:r>
    </w:p>
    <w:p w14:paraId="1C510854" w14:textId="179B586E" w:rsidR="00B60A28" w:rsidRDefault="0076578F" w:rsidP="003C10AD">
      <w:pPr>
        <w:pStyle w:val="Akapitzlist"/>
        <w:numPr>
          <w:ilvl w:val="0"/>
          <w:numId w:val="5"/>
        </w:numPr>
        <w:jc w:val="both"/>
      </w:pPr>
      <w:r w:rsidRPr="003C10AD">
        <w:rPr>
          <w:rFonts w:cstheme="minorHAnsi"/>
          <w:bCs/>
          <w:lang w:val="pl-PL"/>
        </w:rPr>
        <w:t xml:space="preserve">W przypadku pilnych wskazań do hospitalizacji pacjenta konsultowanego/badanego poza szpitalem - </w:t>
      </w:r>
      <w:r w:rsidRPr="00F95E64">
        <w:rPr>
          <w:rFonts w:cstheme="minorHAnsi"/>
          <w:bCs/>
          <w:lang w:val="pl-PL"/>
        </w:rPr>
        <w:t xml:space="preserve">nawiązanie kontaktu ze szpitalem/oddziałem zakaźnym, ew. lekarzem koordynatorem zabezpieczenia medycznego w Urzędzie Wojewódzkim, celem przekazania pacjenta. </w:t>
      </w:r>
      <w:r w:rsidR="00B60A28" w:rsidRPr="00F95E64">
        <w:rPr>
          <w:rFonts w:cstheme="minorHAnsi"/>
          <w:bCs/>
          <w:lang w:val="pl-PL"/>
        </w:rPr>
        <w:t>Zgodnie z obowiązującym stanem prawnym – podmiot leczniczy zobowiązany jest do zapewnienia transportu sanitarnego na rzecz pacjenta wymagającego transportu w innym podmiocie leczniczym (</w:t>
      </w:r>
      <w:r w:rsidR="00B60A28" w:rsidRPr="003C10AD">
        <w:rPr>
          <w:lang w:val="pl-PL"/>
        </w:rPr>
        <w:t>art. 41 ust. 1 ustawy z dnia 27 sierpnia 2004 r. o świadczeniach opieki zdrowotnej finansowanych ze środków publicznych Dz. U. z 2019 r. poz. 1373, z późn. zm.)</w:t>
      </w:r>
      <w:r w:rsidR="00B60A28" w:rsidRPr="003C10AD" w:rsidDel="00B60A28">
        <w:rPr>
          <w:rFonts w:cstheme="minorHAnsi"/>
          <w:bCs/>
          <w:lang w:val="pl-PL"/>
        </w:rPr>
        <w:t xml:space="preserve">  </w:t>
      </w:r>
    </w:p>
    <w:p w14:paraId="3B386984" w14:textId="77777777" w:rsidR="00B60A28" w:rsidRDefault="00B60A28" w:rsidP="000F3EFF">
      <w:pPr>
        <w:spacing w:before="160" w:after="0"/>
        <w:rPr>
          <w:rFonts w:hAnsiTheme="minorHAnsi" w:cstheme="minorHAnsi"/>
          <w:bCs/>
          <w:lang w:val="pl-PL"/>
        </w:rPr>
      </w:pPr>
    </w:p>
    <w:p w14:paraId="23B7A59D" w14:textId="77777777" w:rsidR="007A6A9C" w:rsidRPr="00A2641D" w:rsidRDefault="00A2641D" w:rsidP="000F3EFF">
      <w:pPr>
        <w:spacing w:before="160" w:after="0"/>
        <w:rPr>
          <w:rFonts w:hAnsiTheme="minorHAnsi" w:cstheme="minorHAnsi"/>
          <w:bCs/>
          <w:lang w:val="pl-PL"/>
        </w:rPr>
      </w:pPr>
      <w:r w:rsidRPr="00A2641D">
        <w:rPr>
          <w:rFonts w:hAnsiTheme="minorHAnsi" w:cstheme="minorHAnsi"/>
          <w:b/>
        </w:rPr>
        <w:t xml:space="preserve">WYMAGANIA DOTYCZĄCE POBRANIA I TRANSPORTU MATERIAŁU DO BADAŃ METODĄ RT-PCR </w:t>
      </w:r>
      <w:r>
        <w:rPr>
          <w:rFonts w:hAnsiTheme="minorHAnsi" w:cstheme="minorHAnsi"/>
          <w:b/>
        </w:rPr>
        <w:br/>
      </w:r>
      <w:r w:rsidRPr="00A2641D">
        <w:rPr>
          <w:rFonts w:hAnsiTheme="minorHAnsi" w:cstheme="minorHAnsi"/>
          <w:b/>
        </w:rPr>
        <w:t>W KIERUNKU ZAKAŻEŃ UKŁADU ODDECHOWEGO</w:t>
      </w:r>
      <w:r>
        <w:rPr>
          <w:rStyle w:val="Odwoanieprzypisudolnego"/>
          <w:rFonts w:hAnsiTheme="minorHAnsi" w:cstheme="minorHAnsi"/>
          <w:b/>
        </w:rPr>
        <w:footnoteReference w:id="5"/>
      </w:r>
    </w:p>
    <w:p w14:paraId="57594B5B" w14:textId="77777777" w:rsidR="0048316E" w:rsidRPr="001435D5" w:rsidRDefault="001435D5" w:rsidP="001435D5">
      <w:pPr>
        <w:spacing w:before="160" w:after="0"/>
        <w:jc w:val="both"/>
        <w:rPr>
          <w:rFonts w:hAnsiTheme="minorHAnsi" w:cstheme="minorHAnsi"/>
          <w:bCs/>
          <w:lang w:val="pl-PL"/>
        </w:rPr>
      </w:pPr>
      <w:r w:rsidRPr="001435D5">
        <w:rPr>
          <w:rFonts w:hAnsiTheme="minorHAnsi" w:cstheme="minorHAnsi"/>
          <w:bCs/>
          <w:lang w:val="pl-PL"/>
        </w:rPr>
        <w:t>W ramach d</w:t>
      </w:r>
      <w:r w:rsidR="0048316E" w:rsidRPr="001435D5">
        <w:rPr>
          <w:rFonts w:hAnsiTheme="minorHAnsi" w:cstheme="minorHAnsi"/>
          <w:bCs/>
          <w:lang w:val="pl-PL"/>
        </w:rPr>
        <w:t>iagnostyk</w:t>
      </w:r>
      <w:r w:rsidRPr="001435D5">
        <w:rPr>
          <w:rFonts w:hAnsiTheme="minorHAnsi" w:cstheme="minorHAnsi"/>
          <w:bCs/>
          <w:lang w:val="pl-PL"/>
        </w:rPr>
        <w:t>i</w:t>
      </w:r>
      <w:r w:rsidR="0048316E" w:rsidRPr="001435D5">
        <w:rPr>
          <w:rFonts w:hAnsiTheme="minorHAnsi" w:cstheme="minorHAnsi"/>
          <w:bCs/>
          <w:lang w:val="pl-PL"/>
        </w:rPr>
        <w:t xml:space="preserve"> poszerzon</w:t>
      </w:r>
      <w:r w:rsidRPr="001435D5">
        <w:rPr>
          <w:rFonts w:hAnsiTheme="minorHAnsi" w:cstheme="minorHAnsi"/>
          <w:bCs/>
          <w:lang w:val="pl-PL"/>
        </w:rPr>
        <w:t>ej</w:t>
      </w:r>
      <w:r w:rsidR="0048316E" w:rsidRPr="001435D5">
        <w:rPr>
          <w:rFonts w:hAnsiTheme="minorHAnsi" w:cstheme="minorHAnsi"/>
          <w:bCs/>
          <w:lang w:val="pl-PL"/>
        </w:rPr>
        <w:t xml:space="preserve"> w kierunku SARS-nCoV-2 </w:t>
      </w:r>
      <w:r w:rsidR="00BA0BF4" w:rsidRPr="001435D5">
        <w:rPr>
          <w:rFonts w:hAnsiTheme="minorHAnsi" w:cstheme="minorHAnsi"/>
          <w:bCs/>
          <w:lang w:val="pl-PL"/>
        </w:rPr>
        <w:t>materiał powinien zostać pobrany według poniższych zasad, a</w:t>
      </w:r>
      <w:r w:rsidR="0048316E" w:rsidRPr="001435D5">
        <w:rPr>
          <w:rFonts w:hAnsiTheme="minorHAnsi" w:cstheme="minorHAnsi"/>
          <w:bCs/>
          <w:lang w:val="pl-PL"/>
        </w:rPr>
        <w:t xml:space="preserve"> próbka </w:t>
      </w:r>
      <w:r w:rsidR="00BA0BF4" w:rsidRPr="001435D5">
        <w:rPr>
          <w:rFonts w:hAnsiTheme="minorHAnsi" w:cstheme="minorHAnsi"/>
          <w:bCs/>
          <w:lang w:val="pl-PL"/>
        </w:rPr>
        <w:t xml:space="preserve">powinna </w:t>
      </w:r>
      <w:r w:rsidR="0048316E" w:rsidRPr="001435D5">
        <w:rPr>
          <w:rFonts w:hAnsiTheme="minorHAnsi" w:cstheme="minorHAnsi"/>
          <w:bCs/>
          <w:lang w:val="pl-PL"/>
        </w:rPr>
        <w:t xml:space="preserve">być dostarczona transportem zorganizowanym przez szpital do </w:t>
      </w:r>
      <w:r w:rsidR="00BA0BF4" w:rsidRPr="001435D5">
        <w:rPr>
          <w:rFonts w:hAnsiTheme="minorHAnsi" w:cstheme="minorHAnsi"/>
          <w:bCs/>
          <w:lang w:val="pl-PL"/>
        </w:rPr>
        <w:t>NIZP-</w:t>
      </w:r>
      <w:r w:rsidR="0048316E" w:rsidRPr="001435D5">
        <w:rPr>
          <w:rFonts w:hAnsiTheme="minorHAnsi" w:cstheme="minorHAnsi"/>
          <w:bCs/>
          <w:lang w:val="pl-PL"/>
        </w:rPr>
        <w:t xml:space="preserve">PZH, </w:t>
      </w:r>
      <w:r w:rsidR="00BA0BF4" w:rsidRPr="001435D5">
        <w:rPr>
          <w:rFonts w:hAnsiTheme="minorHAnsi" w:cstheme="minorHAnsi"/>
          <w:bCs/>
          <w:lang w:val="pl-PL"/>
        </w:rPr>
        <w:t>bądź innego laboratorium wskazanego przez Ministra Zdrowia.</w:t>
      </w:r>
    </w:p>
    <w:p w14:paraId="17ACBB4D" w14:textId="77777777" w:rsidR="001435D5" w:rsidRPr="001435D5" w:rsidRDefault="001435D5" w:rsidP="001435D5">
      <w:pPr>
        <w:spacing w:before="160"/>
        <w:jc w:val="both"/>
        <w:rPr>
          <w:rFonts w:hAnsiTheme="minorHAnsi" w:cstheme="minorHAnsi"/>
          <w:u w:val="single"/>
          <w:lang w:val="pl-PL"/>
        </w:rPr>
      </w:pPr>
      <w:r w:rsidRPr="001435D5">
        <w:rPr>
          <w:rFonts w:hAnsiTheme="minorHAnsi" w:cstheme="minorHAnsi"/>
          <w:lang w:val="pl-PL"/>
        </w:rPr>
        <w:t>Badania diagnostyczne technikami molekularnymi PCR i Real-Time RT-PCR w kierunku zakażeń układu oddechowego wirus</w:t>
      </w:r>
      <w:r w:rsidR="00E912CF">
        <w:rPr>
          <w:rFonts w:hAnsiTheme="minorHAnsi" w:cstheme="minorHAnsi"/>
          <w:lang w:val="pl-PL"/>
        </w:rPr>
        <w:t>em SARS-CoV-2</w:t>
      </w:r>
      <w:r w:rsidRPr="001435D5" w:rsidDel="00AC44DB">
        <w:rPr>
          <w:rFonts w:hAnsiTheme="minorHAnsi" w:cstheme="minorHAnsi"/>
          <w:lang w:val="pl-PL"/>
        </w:rPr>
        <w:t xml:space="preserve"> </w:t>
      </w:r>
      <w:r w:rsidRPr="001435D5">
        <w:rPr>
          <w:rFonts w:hAnsiTheme="minorHAnsi" w:cstheme="minorHAnsi"/>
          <w:lang w:val="pl-PL"/>
        </w:rPr>
        <w:t xml:space="preserve"> wykonywane są w laboratorium Zakładu Wirusologii NIZP-PZH zgodnie z rekomendacjami WHO, ECDC i wiodących ośrodków zajmujących się badaniem 2019nCoV.</w:t>
      </w:r>
    </w:p>
    <w:p w14:paraId="589A3943" w14:textId="77777777" w:rsidR="001435D5" w:rsidRPr="001435D5" w:rsidRDefault="001435D5" w:rsidP="001435D5">
      <w:pPr>
        <w:spacing w:before="160"/>
        <w:rPr>
          <w:rFonts w:hAnsiTheme="minorHAnsi" w:cstheme="minorHAnsi"/>
          <w:highlight w:val="yellow"/>
          <w:lang w:val="pl-PL"/>
        </w:rPr>
      </w:pPr>
      <w:r w:rsidRPr="001435D5">
        <w:rPr>
          <w:rFonts w:hAnsiTheme="minorHAnsi" w:cstheme="minorHAnsi"/>
          <w:b/>
          <w:lang w:val="pl-PL"/>
        </w:rPr>
        <w:t>Przed wysłaniem badania do NIZP-PZH należy wypełnić formularz zlecenia badania</w:t>
      </w:r>
      <w:r w:rsidRPr="001435D5">
        <w:rPr>
          <w:rFonts w:hAnsiTheme="minorHAnsi" w:cstheme="minorHAnsi"/>
          <w:lang w:val="pl-PL"/>
        </w:rPr>
        <w:t xml:space="preserve"> </w:t>
      </w:r>
    </w:p>
    <w:p w14:paraId="2F939356" w14:textId="77777777" w:rsidR="001435D5" w:rsidRPr="001435D5" w:rsidRDefault="001435D5" w:rsidP="001435D5">
      <w:pPr>
        <w:spacing w:before="160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color w:val="0000FF"/>
          <w:u w:val="single"/>
          <w:lang w:val="pl-PL"/>
        </w:rPr>
        <w:t>https://www.pzh.gov.pl/wp-content/uploads/2019/03/Formularz-Zlecenia-Badania.pdf</w:t>
      </w:r>
      <w:r w:rsidRPr="001435D5" w:rsidDel="00294D3D">
        <w:rPr>
          <w:rFonts w:hAnsiTheme="minorHAnsi" w:cstheme="minorHAnsi"/>
          <w:color w:val="0000FF"/>
          <w:highlight w:val="yellow"/>
          <w:u w:val="single"/>
          <w:lang w:val="pl-PL"/>
        </w:rPr>
        <w:t xml:space="preserve"> </w:t>
      </w:r>
    </w:p>
    <w:p w14:paraId="4B881578" w14:textId="77777777" w:rsidR="00E912CF" w:rsidRDefault="001435D5" w:rsidP="001435D5">
      <w:pPr>
        <w:spacing w:before="160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lang w:val="pl-PL"/>
        </w:rPr>
        <w:t xml:space="preserve">Przesyłkę kierować do: </w:t>
      </w:r>
    </w:p>
    <w:p w14:paraId="3EAC8485" w14:textId="77777777" w:rsidR="001435D5" w:rsidRPr="001435D5" w:rsidRDefault="001435D5" w:rsidP="00E912CF">
      <w:pPr>
        <w:spacing w:before="160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b/>
          <w:lang w:val="pl-PL"/>
        </w:rPr>
        <w:t>NIZP-PZH, ul</w:t>
      </w:r>
      <w:r w:rsidR="00E912CF">
        <w:rPr>
          <w:rFonts w:hAnsiTheme="minorHAnsi" w:cstheme="minorHAnsi"/>
          <w:b/>
          <w:lang w:val="pl-PL"/>
        </w:rPr>
        <w:t>.</w:t>
      </w:r>
      <w:r w:rsidRPr="001435D5">
        <w:rPr>
          <w:rFonts w:hAnsiTheme="minorHAnsi" w:cstheme="minorHAnsi"/>
          <w:b/>
          <w:lang w:val="pl-PL"/>
        </w:rPr>
        <w:t xml:space="preserve"> Chocimska 24, 00-791 Warszawa </w:t>
      </w:r>
      <w:r w:rsidRPr="001435D5">
        <w:rPr>
          <w:rFonts w:hAnsiTheme="minorHAnsi" w:cstheme="minorHAnsi"/>
          <w:lang w:val="pl-PL"/>
        </w:rPr>
        <w:t>z dopiskiem</w:t>
      </w:r>
      <w:r w:rsidRPr="001435D5">
        <w:rPr>
          <w:rFonts w:hAnsiTheme="minorHAnsi" w:cstheme="minorHAnsi"/>
          <w:b/>
          <w:lang w:val="pl-PL"/>
        </w:rPr>
        <w:t xml:space="preserve"> Zakład </w:t>
      </w:r>
      <w:r w:rsidR="00E912CF">
        <w:rPr>
          <w:rFonts w:hAnsiTheme="minorHAnsi" w:cstheme="minorHAnsi"/>
          <w:b/>
          <w:lang w:val="pl-PL"/>
        </w:rPr>
        <w:t>W</w:t>
      </w:r>
      <w:r w:rsidRPr="001435D5">
        <w:rPr>
          <w:rFonts w:hAnsiTheme="minorHAnsi" w:cstheme="minorHAnsi"/>
          <w:b/>
          <w:lang w:val="pl-PL"/>
        </w:rPr>
        <w:t>irusologii</w:t>
      </w:r>
      <w:r w:rsidR="00E912CF">
        <w:rPr>
          <w:rFonts w:hAnsiTheme="minorHAnsi" w:cstheme="minorHAnsi"/>
          <w:b/>
          <w:lang w:val="pl-PL"/>
        </w:rPr>
        <w:t>.</w:t>
      </w:r>
      <w:r w:rsidR="00E912CF">
        <w:rPr>
          <w:rFonts w:hAnsiTheme="minorHAnsi" w:cstheme="minorHAnsi"/>
          <w:b/>
          <w:lang w:val="pl-PL"/>
        </w:rPr>
        <w:br/>
      </w:r>
      <w:r w:rsidRPr="001435D5">
        <w:rPr>
          <w:rFonts w:hAnsiTheme="minorHAnsi" w:cstheme="minorHAnsi"/>
          <w:lang w:val="pl-PL"/>
        </w:rPr>
        <w:t>Kontakt z Sekretariatem Zakładu Wirusologii NIZP-PZH</w:t>
      </w:r>
      <w:r w:rsidR="00E912CF">
        <w:rPr>
          <w:rFonts w:hAnsiTheme="minorHAnsi" w:cstheme="minorHAnsi"/>
          <w:lang w:val="pl-PL"/>
        </w:rPr>
        <w:t>:</w:t>
      </w:r>
      <w:r w:rsidRPr="001435D5">
        <w:rPr>
          <w:rFonts w:hAnsiTheme="minorHAnsi" w:cstheme="minorHAnsi"/>
          <w:lang w:val="pl-PL"/>
        </w:rPr>
        <w:t xml:space="preserve"> </w:t>
      </w:r>
    </w:p>
    <w:p w14:paraId="7B64B9AE" w14:textId="77777777" w:rsidR="001435D5" w:rsidRPr="001435D5" w:rsidRDefault="001435D5" w:rsidP="00E912CF">
      <w:pPr>
        <w:spacing w:before="160" w:after="0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lang w:val="pl-PL"/>
        </w:rPr>
        <w:t>Tel. 22 54 21</w:t>
      </w:r>
      <w:r w:rsidR="00E912CF">
        <w:rPr>
          <w:rFonts w:hAnsiTheme="minorHAnsi" w:cstheme="minorHAnsi"/>
          <w:lang w:val="pl-PL"/>
        </w:rPr>
        <w:t> </w:t>
      </w:r>
      <w:r w:rsidRPr="001435D5">
        <w:rPr>
          <w:rFonts w:hAnsiTheme="minorHAnsi" w:cstheme="minorHAnsi"/>
          <w:lang w:val="pl-PL"/>
        </w:rPr>
        <w:t>230</w:t>
      </w:r>
      <w:r w:rsidR="00E912CF">
        <w:rPr>
          <w:rFonts w:hAnsiTheme="minorHAnsi" w:cstheme="minorHAnsi"/>
          <w:lang w:val="pl-PL"/>
        </w:rPr>
        <w:t xml:space="preserve">, </w:t>
      </w:r>
      <w:r w:rsidRPr="001435D5">
        <w:rPr>
          <w:rFonts w:hAnsiTheme="minorHAnsi" w:cstheme="minorHAnsi"/>
          <w:lang w:val="pl-PL"/>
        </w:rPr>
        <w:t>Faks: 22 54 21</w:t>
      </w:r>
      <w:r w:rsidR="00E912CF">
        <w:rPr>
          <w:rFonts w:hAnsiTheme="minorHAnsi" w:cstheme="minorHAnsi"/>
          <w:lang w:val="pl-PL"/>
        </w:rPr>
        <w:t> </w:t>
      </w:r>
      <w:r w:rsidRPr="001435D5">
        <w:rPr>
          <w:rFonts w:hAnsiTheme="minorHAnsi" w:cstheme="minorHAnsi"/>
          <w:lang w:val="pl-PL"/>
        </w:rPr>
        <w:t>385</w:t>
      </w:r>
    </w:p>
    <w:p w14:paraId="62344078" w14:textId="77777777" w:rsidR="001435D5" w:rsidRPr="00E912CF" w:rsidRDefault="00E912CF" w:rsidP="00E912CF">
      <w:pPr>
        <w:tabs>
          <w:tab w:val="left" w:pos="567"/>
        </w:tabs>
        <w:spacing w:before="160"/>
        <w:rPr>
          <w:rFonts w:cstheme="minorHAnsi"/>
          <w:b/>
          <w:lang w:val="pl-PL"/>
        </w:rPr>
      </w:pPr>
      <w:r w:rsidRPr="00E912CF">
        <w:rPr>
          <w:rFonts w:cstheme="minorHAnsi"/>
          <w:b/>
          <w:lang w:val="pl-PL"/>
        </w:rPr>
        <w:t xml:space="preserve">A. </w:t>
      </w:r>
      <w:r w:rsidR="001435D5" w:rsidRPr="00E912CF">
        <w:rPr>
          <w:rFonts w:cstheme="minorHAnsi"/>
          <w:b/>
          <w:lang w:val="pl-PL"/>
        </w:rPr>
        <w:t>Materia</w:t>
      </w:r>
      <w:r w:rsidR="001435D5" w:rsidRPr="00E912CF">
        <w:rPr>
          <w:rFonts w:cstheme="minorHAnsi"/>
          <w:b/>
          <w:lang w:val="pl-PL"/>
        </w:rPr>
        <w:t>ł</w:t>
      </w:r>
      <w:r w:rsidR="001435D5" w:rsidRPr="00E912CF">
        <w:rPr>
          <w:rFonts w:cstheme="minorHAnsi"/>
          <w:b/>
          <w:lang w:val="pl-PL"/>
        </w:rPr>
        <w:t>em do bada</w:t>
      </w:r>
      <w:r w:rsidR="001435D5" w:rsidRPr="00E912CF">
        <w:rPr>
          <w:rFonts w:cstheme="minorHAnsi"/>
          <w:b/>
          <w:lang w:val="pl-PL"/>
        </w:rPr>
        <w:t>ń</w:t>
      </w:r>
      <w:r w:rsidR="001435D5" w:rsidRPr="00E912CF">
        <w:rPr>
          <w:rFonts w:cstheme="minorHAnsi"/>
          <w:b/>
          <w:lang w:val="pl-PL"/>
        </w:rPr>
        <w:t xml:space="preserve"> w kierunku </w:t>
      </w:r>
      <w:r w:rsidRPr="00E912CF">
        <w:rPr>
          <w:rFonts w:cstheme="minorHAnsi"/>
          <w:b/>
          <w:lang w:val="pl-PL"/>
        </w:rPr>
        <w:t>SARS-CoV-2</w:t>
      </w:r>
      <w:r w:rsidR="001435D5" w:rsidRPr="00E912CF">
        <w:rPr>
          <w:rFonts w:cstheme="minorHAnsi"/>
          <w:b/>
          <w:lang w:val="pl-PL"/>
        </w:rPr>
        <w:t xml:space="preserve"> s</w:t>
      </w:r>
      <w:r w:rsidR="001435D5" w:rsidRPr="00E912CF">
        <w:rPr>
          <w:rFonts w:cstheme="minorHAnsi"/>
          <w:b/>
          <w:lang w:val="pl-PL"/>
        </w:rPr>
        <w:t>ą</w:t>
      </w:r>
      <w:r w:rsidR="001435D5" w:rsidRPr="00E912CF">
        <w:rPr>
          <w:rFonts w:cstheme="minorHAnsi"/>
          <w:b/>
          <w:lang w:val="pl-PL"/>
        </w:rPr>
        <w:t xml:space="preserve"> z wyboru:</w:t>
      </w:r>
    </w:p>
    <w:p w14:paraId="099A29F7" w14:textId="77777777" w:rsidR="001435D5" w:rsidRPr="00FB45E4" w:rsidRDefault="001435D5" w:rsidP="00FB45E4">
      <w:pPr>
        <w:pStyle w:val="Akapitzlist"/>
        <w:numPr>
          <w:ilvl w:val="0"/>
          <w:numId w:val="15"/>
        </w:numPr>
        <w:tabs>
          <w:tab w:val="left" w:pos="567"/>
        </w:tabs>
        <w:spacing w:before="160" w:after="0"/>
        <w:jc w:val="both"/>
        <w:rPr>
          <w:rFonts w:cstheme="minorHAnsi"/>
          <w:lang w:val="pl-PL"/>
        </w:rPr>
      </w:pPr>
      <w:r w:rsidRPr="00FB45E4">
        <w:rPr>
          <w:rFonts w:cstheme="minorHAnsi"/>
          <w:lang w:val="pl-PL"/>
        </w:rPr>
        <w:t>próbki pobrane z dolnych dróg oddechowych takie jak aspiraty przeztchwicze (TTA), ewentualnie popłuczyny oskrzelikowo-pęcherzykowe (BAL)</w:t>
      </w:r>
      <w:r w:rsidR="00113135">
        <w:rPr>
          <w:rFonts w:cstheme="minorHAnsi"/>
          <w:lang w:val="pl-PL"/>
        </w:rPr>
        <w:t>,</w:t>
      </w:r>
    </w:p>
    <w:p w14:paraId="7A48B18F" w14:textId="77777777" w:rsidR="001435D5" w:rsidRPr="00FB45E4" w:rsidRDefault="001435D5" w:rsidP="00FB45E4">
      <w:pPr>
        <w:numPr>
          <w:ilvl w:val="0"/>
          <w:numId w:val="15"/>
        </w:numPr>
        <w:tabs>
          <w:tab w:val="left" w:pos="567"/>
        </w:tabs>
        <w:spacing w:before="160" w:after="0"/>
        <w:jc w:val="both"/>
        <w:rPr>
          <w:rFonts w:hAnsiTheme="minorHAnsi" w:cstheme="minorHAnsi"/>
          <w:lang w:val="pl-PL"/>
        </w:rPr>
      </w:pPr>
      <w:r w:rsidRPr="00FB45E4">
        <w:rPr>
          <w:rFonts w:hAnsiTheme="minorHAnsi" w:cstheme="minorHAnsi"/>
          <w:lang w:val="pl-PL"/>
        </w:rPr>
        <w:t xml:space="preserve">plwocina nieindukowana, </w:t>
      </w:r>
    </w:p>
    <w:p w14:paraId="51D0AA11" w14:textId="77777777" w:rsidR="001435D5" w:rsidRPr="00FB45E4" w:rsidRDefault="001435D5" w:rsidP="00FB45E4">
      <w:pPr>
        <w:numPr>
          <w:ilvl w:val="0"/>
          <w:numId w:val="15"/>
        </w:numPr>
        <w:tabs>
          <w:tab w:val="left" w:pos="567"/>
        </w:tabs>
        <w:spacing w:before="160" w:after="0"/>
        <w:jc w:val="both"/>
        <w:rPr>
          <w:rFonts w:hAnsiTheme="minorHAnsi" w:cstheme="minorHAnsi"/>
          <w:lang w:val="pl-PL"/>
        </w:rPr>
      </w:pPr>
      <w:r w:rsidRPr="00FB45E4">
        <w:rPr>
          <w:rFonts w:hAnsiTheme="minorHAnsi" w:cstheme="minorHAnsi"/>
          <w:lang w:val="pl-PL"/>
        </w:rPr>
        <w:t>wymazy z nosogardła lub aspiraty z nosogardła</w:t>
      </w:r>
      <w:r w:rsidR="00E912CF" w:rsidRPr="00FB45E4">
        <w:rPr>
          <w:rStyle w:val="Odwoanieprzypisudolnego"/>
          <w:rFonts w:hAnsiTheme="minorHAnsi" w:cstheme="minorHAnsi"/>
          <w:lang w:val="pl-PL"/>
        </w:rPr>
        <w:footnoteReference w:id="6"/>
      </w:r>
      <w:r w:rsidR="00113135">
        <w:rPr>
          <w:rFonts w:hAnsiTheme="minorHAnsi" w:cstheme="minorHAnsi"/>
          <w:lang w:val="pl-PL"/>
        </w:rPr>
        <w:t>.</w:t>
      </w:r>
    </w:p>
    <w:p w14:paraId="4D193667" w14:textId="77777777" w:rsidR="001435D5" w:rsidRPr="00E912CF" w:rsidRDefault="00E912CF" w:rsidP="001435D5">
      <w:pPr>
        <w:spacing w:before="160"/>
        <w:rPr>
          <w:rFonts w:hAnsiTheme="minorHAnsi" w:cstheme="minorHAnsi"/>
          <w:b/>
          <w:lang w:val="pl-PL"/>
        </w:rPr>
      </w:pPr>
      <w:r w:rsidRPr="00E912CF">
        <w:rPr>
          <w:rFonts w:hAnsiTheme="minorHAnsi" w:cstheme="minorHAnsi"/>
          <w:b/>
          <w:lang w:val="pl-PL"/>
        </w:rPr>
        <w:t xml:space="preserve">B. </w:t>
      </w:r>
      <w:r w:rsidR="001435D5" w:rsidRPr="00E912CF">
        <w:rPr>
          <w:rFonts w:hAnsiTheme="minorHAnsi" w:cstheme="minorHAnsi"/>
          <w:b/>
          <w:lang w:val="pl-PL"/>
        </w:rPr>
        <w:t xml:space="preserve">Sposób pobrania, przechowywania i transportu materiału do badań </w:t>
      </w:r>
    </w:p>
    <w:p w14:paraId="5B48DA4B" w14:textId="77777777" w:rsidR="001435D5" w:rsidRPr="001435D5" w:rsidRDefault="001435D5" w:rsidP="001435D5">
      <w:pPr>
        <w:pStyle w:val="Akapitzlist"/>
        <w:numPr>
          <w:ilvl w:val="0"/>
          <w:numId w:val="9"/>
        </w:numPr>
        <w:tabs>
          <w:tab w:val="left" w:pos="540"/>
        </w:tabs>
        <w:spacing w:before="160" w:after="0"/>
        <w:ind w:left="567" w:hanging="567"/>
        <w:jc w:val="both"/>
        <w:rPr>
          <w:rFonts w:cstheme="minorHAnsi"/>
          <w:lang w:val="pl-PL"/>
        </w:rPr>
      </w:pPr>
      <w:r w:rsidRPr="00113135">
        <w:rPr>
          <w:rFonts w:cstheme="minorHAnsi"/>
          <w:lang w:val="pl-PL"/>
        </w:rPr>
        <w:t>Aspiraty przeztchawicze (TTA)</w:t>
      </w:r>
      <w:r w:rsidRPr="001435D5">
        <w:rPr>
          <w:rFonts w:cstheme="minorHAnsi"/>
          <w:b/>
          <w:lang w:val="pl-PL"/>
        </w:rPr>
        <w:t xml:space="preserve"> </w:t>
      </w:r>
      <w:r w:rsidRPr="001435D5">
        <w:rPr>
          <w:rFonts w:cstheme="minorHAnsi"/>
          <w:lang w:val="pl-PL"/>
        </w:rPr>
        <w:t xml:space="preserve">- Pobranie zgodnie z procedurami medycznymi. Do laboratorium należy dostarczyć w ilości 2 – 4 ml w jałowej próbówce - najszybciej jak to możliwe po pobraniu (badanie do 24 godzin), najlepiej w temperaturze chłodni (5 </w:t>
      </w:r>
      <w:r w:rsidRPr="001435D5">
        <w:rPr>
          <w:rFonts w:cstheme="minorHAnsi"/>
          <w:lang w:val="pl-PL"/>
        </w:rPr>
        <w:sym w:font="Symbol" w:char="F0B1"/>
      </w:r>
      <w:r w:rsidRPr="001435D5">
        <w:rPr>
          <w:rFonts w:cstheme="minorHAnsi"/>
          <w:lang w:val="pl-PL"/>
        </w:rPr>
        <w:t xml:space="preserve"> 3</w:t>
      </w:r>
      <w:r w:rsidRPr="001435D5">
        <w:rPr>
          <w:rFonts w:cstheme="minorHAnsi"/>
          <w:vertAlign w:val="superscript"/>
          <w:lang w:val="pl-PL"/>
        </w:rPr>
        <w:t>o</w:t>
      </w:r>
      <w:r w:rsidRPr="001435D5">
        <w:rPr>
          <w:rFonts w:cstheme="minorHAnsi"/>
          <w:lang w:val="pl-PL"/>
        </w:rPr>
        <w:t xml:space="preserve">C) Jeżeli próbka będzie przechowywana/transportowana dłużej niż 48 godziny, należy ją zamrozić i dostarczyć do laboratorium w warunkach uniemożliwiających rozmrożenie (transport na suchym lodzie). </w:t>
      </w:r>
    </w:p>
    <w:p w14:paraId="14EB5706" w14:textId="77777777" w:rsidR="001435D5" w:rsidRPr="001435D5" w:rsidRDefault="001435D5" w:rsidP="001435D5">
      <w:pPr>
        <w:pStyle w:val="Akapitzlist"/>
        <w:numPr>
          <w:ilvl w:val="0"/>
          <w:numId w:val="9"/>
        </w:numPr>
        <w:tabs>
          <w:tab w:val="left" w:pos="540"/>
        </w:tabs>
        <w:spacing w:before="160" w:after="0"/>
        <w:ind w:left="567" w:hanging="567"/>
        <w:jc w:val="both"/>
        <w:rPr>
          <w:rFonts w:cstheme="minorHAnsi"/>
          <w:lang w:val="pl-PL"/>
        </w:rPr>
      </w:pPr>
      <w:r w:rsidRPr="001435D5">
        <w:rPr>
          <w:rFonts w:cstheme="minorHAnsi"/>
          <w:b/>
          <w:lang w:val="pl-PL"/>
        </w:rPr>
        <w:t xml:space="preserve">Popłuczyny oskrzelowo </w:t>
      </w:r>
      <w:r w:rsidRPr="001435D5">
        <w:rPr>
          <w:rFonts w:cstheme="minorHAnsi"/>
          <w:lang w:val="pl-PL"/>
        </w:rPr>
        <w:t>–</w:t>
      </w:r>
      <w:r w:rsidRPr="001435D5">
        <w:rPr>
          <w:rFonts w:cstheme="minorHAnsi"/>
          <w:b/>
          <w:lang w:val="pl-PL"/>
        </w:rPr>
        <w:t xml:space="preserve"> pęcherzykowe (BAL)</w:t>
      </w:r>
      <w:r w:rsidRPr="001435D5">
        <w:rPr>
          <w:rFonts w:cstheme="minorHAnsi"/>
          <w:lang w:val="pl-PL"/>
        </w:rPr>
        <w:t xml:space="preserve"> – jak powyżej; możliwość niższego stężenia wirusa w próbce w stosunku do TTA stąd wskazana większa objętość próbki (min 15 ml), ale materiał nadal polecany</w:t>
      </w:r>
      <w:r w:rsidR="00113135">
        <w:rPr>
          <w:rFonts w:cstheme="minorHAnsi"/>
          <w:lang w:val="pl-PL"/>
        </w:rPr>
        <w:t>.</w:t>
      </w:r>
    </w:p>
    <w:p w14:paraId="23764A9D" w14:textId="77777777" w:rsidR="001435D5" w:rsidRPr="001435D5" w:rsidRDefault="001435D5" w:rsidP="001435D5">
      <w:pPr>
        <w:pStyle w:val="Akapitzlist"/>
        <w:numPr>
          <w:ilvl w:val="0"/>
          <w:numId w:val="9"/>
        </w:numPr>
        <w:tabs>
          <w:tab w:val="left" w:pos="540"/>
        </w:tabs>
        <w:spacing w:before="160" w:after="0"/>
        <w:ind w:left="567" w:hanging="567"/>
        <w:jc w:val="both"/>
        <w:rPr>
          <w:rFonts w:cstheme="minorHAnsi"/>
          <w:lang w:val="pl-PL"/>
        </w:rPr>
      </w:pPr>
      <w:r w:rsidRPr="001435D5">
        <w:rPr>
          <w:rFonts w:cstheme="minorHAnsi"/>
          <w:b/>
          <w:lang w:val="pl-PL"/>
        </w:rPr>
        <w:t xml:space="preserve">Plwocina nieindukowana </w:t>
      </w:r>
      <w:r w:rsidRPr="001435D5">
        <w:rPr>
          <w:rFonts w:cstheme="minorHAnsi"/>
          <w:lang w:val="pl-PL"/>
        </w:rPr>
        <w:t>– przechowywanie i transport jak powyżej; konieczność upewnienia się, że jest to materiał z dolnych dróg oddechowych (badanie mikroskopowe). Nie zaleca się indukowania plwociny ze względu na ryzyko zakażenia personelu</w:t>
      </w:r>
      <w:r w:rsidR="00113135">
        <w:rPr>
          <w:rFonts w:cstheme="minorHAnsi"/>
          <w:lang w:val="pl-PL"/>
        </w:rPr>
        <w:t>.</w:t>
      </w:r>
    </w:p>
    <w:p w14:paraId="0C191CD0" w14:textId="77777777" w:rsidR="001435D5" w:rsidRPr="001435D5" w:rsidRDefault="001435D5" w:rsidP="001435D5">
      <w:pPr>
        <w:pStyle w:val="Akapitzlist"/>
        <w:numPr>
          <w:ilvl w:val="0"/>
          <w:numId w:val="9"/>
        </w:numPr>
        <w:tabs>
          <w:tab w:val="left" w:pos="540"/>
        </w:tabs>
        <w:spacing w:before="160" w:after="0"/>
        <w:ind w:left="567" w:hanging="567"/>
        <w:jc w:val="both"/>
        <w:rPr>
          <w:rFonts w:cstheme="minorHAnsi"/>
          <w:lang w:val="pl-PL"/>
        </w:rPr>
      </w:pPr>
      <w:r w:rsidRPr="001435D5">
        <w:rPr>
          <w:rFonts w:cstheme="minorHAnsi"/>
          <w:b/>
          <w:lang w:val="pl-PL"/>
        </w:rPr>
        <w:t>Aspiraty z nosogardła</w:t>
      </w:r>
      <w:r w:rsidR="00113135">
        <w:rPr>
          <w:rFonts w:cstheme="minorHAnsi"/>
          <w:b/>
          <w:vertAlign w:val="superscript"/>
          <w:lang w:val="pl-PL"/>
        </w:rPr>
        <w:t>6</w:t>
      </w:r>
      <w:r w:rsidRPr="001435D5">
        <w:rPr>
          <w:rFonts w:cstheme="minorHAnsi"/>
          <w:b/>
          <w:lang w:val="pl-PL"/>
        </w:rPr>
        <w:t xml:space="preserve"> </w:t>
      </w:r>
      <w:r w:rsidRPr="001435D5">
        <w:rPr>
          <w:rFonts w:cstheme="minorHAnsi"/>
          <w:lang w:val="pl-PL"/>
        </w:rPr>
        <w:t>– transport i przechowywanie jak powyżej</w:t>
      </w:r>
      <w:r w:rsidR="00113135">
        <w:rPr>
          <w:rFonts w:cstheme="minorHAnsi"/>
          <w:lang w:val="pl-PL"/>
        </w:rPr>
        <w:t>.</w:t>
      </w:r>
      <w:r w:rsidRPr="001435D5">
        <w:rPr>
          <w:rFonts w:cstheme="minorHAnsi"/>
          <w:lang w:val="pl-PL"/>
        </w:rPr>
        <w:t xml:space="preserve"> </w:t>
      </w:r>
    </w:p>
    <w:p w14:paraId="3A731EBF" w14:textId="77777777" w:rsidR="001435D5" w:rsidRPr="001435D5" w:rsidRDefault="001435D5" w:rsidP="001435D5">
      <w:pPr>
        <w:pStyle w:val="Akapitzlist"/>
        <w:numPr>
          <w:ilvl w:val="0"/>
          <w:numId w:val="9"/>
        </w:numPr>
        <w:tabs>
          <w:tab w:val="left" w:pos="540"/>
        </w:tabs>
        <w:spacing w:before="160" w:after="0"/>
        <w:ind w:left="567" w:hanging="567"/>
        <w:jc w:val="both"/>
        <w:rPr>
          <w:rFonts w:cstheme="minorHAnsi"/>
          <w:color w:val="000000"/>
          <w:lang w:val="pl-PL"/>
        </w:rPr>
      </w:pPr>
      <w:r w:rsidRPr="001435D5">
        <w:rPr>
          <w:rFonts w:cstheme="minorHAnsi"/>
          <w:b/>
          <w:color w:val="000000"/>
          <w:lang w:val="pl-PL"/>
        </w:rPr>
        <w:t>Wymaz z gardła</w:t>
      </w:r>
      <w:r w:rsidR="00113135">
        <w:rPr>
          <w:rFonts w:cstheme="minorHAnsi"/>
          <w:b/>
          <w:color w:val="000000"/>
          <w:vertAlign w:val="superscript"/>
          <w:lang w:val="pl-PL"/>
        </w:rPr>
        <w:t>6</w:t>
      </w:r>
      <w:r w:rsidRPr="001435D5">
        <w:rPr>
          <w:rFonts w:cstheme="minorHAnsi"/>
          <w:color w:val="000000"/>
          <w:lang w:val="pl-PL"/>
        </w:rPr>
        <w:t xml:space="preserve"> należy pobrać </w:t>
      </w:r>
      <w:r w:rsidRPr="001435D5">
        <w:rPr>
          <w:rFonts w:cstheme="minorHAnsi"/>
          <w:color w:val="000000"/>
          <w:u w:val="single"/>
          <w:lang w:val="pl-PL"/>
        </w:rPr>
        <w:t xml:space="preserve">używając zestawów transportowych przewidzianych specjalnie do pobierania materiału klinicznego </w:t>
      </w:r>
      <w:r w:rsidRPr="001435D5">
        <w:rPr>
          <w:rFonts w:cstheme="minorHAnsi"/>
          <w:bCs/>
          <w:color w:val="000000"/>
          <w:u w:val="single"/>
          <w:lang w:val="pl-PL"/>
        </w:rPr>
        <w:t xml:space="preserve">w kierunku </w:t>
      </w:r>
      <w:r w:rsidRPr="001435D5">
        <w:rPr>
          <w:rFonts w:cstheme="minorHAnsi"/>
          <w:b/>
          <w:bCs/>
          <w:color w:val="000000"/>
          <w:u w:val="single"/>
          <w:lang w:val="pl-PL"/>
        </w:rPr>
        <w:t>zakażeń wirusowych</w:t>
      </w:r>
      <w:r w:rsidRPr="001435D5">
        <w:rPr>
          <w:rFonts w:cstheme="minorHAnsi"/>
          <w:color w:val="000000"/>
          <w:lang w:val="pl-PL"/>
        </w:rPr>
        <w:t xml:space="preserve"> (wymazówka + podłoże w próbówce). Jałowa wymazówka powinna być wykonana w całości ze sztucznego tworzywa, tzn. patyczek plastikowy oraz wacik wykonany z materiału innego niż wata (dakron, czysta wiskoza, poliester lub sztuczny jedwab), ponieważ s</w:t>
      </w:r>
      <w:r w:rsidRPr="001435D5">
        <w:rPr>
          <w:rFonts w:cstheme="minorHAnsi"/>
          <w:bCs/>
          <w:color w:val="000000"/>
          <w:lang w:val="pl-PL"/>
        </w:rPr>
        <w:t xml:space="preserve">tosowanie innych wymazówek powoduje inhibicję reakcji PCR. </w:t>
      </w:r>
      <w:r w:rsidRPr="001435D5">
        <w:rPr>
          <w:rFonts w:cstheme="minorHAnsi"/>
          <w:color w:val="000000"/>
          <w:lang w:val="pl-PL"/>
        </w:rPr>
        <w:t>Jałowe podłoże (buforowany roztwór soli fizjologicznej – PBS lub płyn Hanks’a albo fizjologiczny roztwór soli) powinno być umieszczone w próbówce wolnej od DNA-az i RNA-az</w:t>
      </w:r>
      <w:r w:rsidRPr="00021B22">
        <w:rPr>
          <w:rFonts w:cstheme="minorHAnsi"/>
          <w:bCs/>
          <w:color w:val="000000"/>
          <w:lang w:val="pl-PL"/>
        </w:rPr>
        <w:t>.</w:t>
      </w:r>
      <w:r w:rsidRPr="001435D5">
        <w:rPr>
          <w:rFonts w:cstheme="minorHAnsi"/>
          <w:b/>
          <w:bCs/>
          <w:color w:val="000000"/>
          <w:lang w:val="pl-PL"/>
        </w:rPr>
        <w:t xml:space="preserve"> Poziom płynu – zakrywający wacik.</w:t>
      </w:r>
    </w:p>
    <w:p w14:paraId="6D6F4E4A" w14:textId="77777777" w:rsidR="001435D5" w:rsidRPr="001435D5" w:rsidRDefault="001435D5" w:rsidP="001435D5">
      <w:pPr>
        <w:numPr>
          <w:ilvl w:val="0"/>
          <w:numId w:val="8"/>
        </w:numPr>
        <w:spacing w:before="160" w:after="0"/>
        <w:contextualSpacing/>
        <w:jc w:val="both"/>
        <w:rPr>
          <w:rFonts w:hAnsiTheme="minorHAnsi" w:cstheme="minorHAnsi"/>
          <w:color w:val="000000"/>
          <w:lang w:val="pl-PL"/>
        </w:rPr>
      </w:pPr>
      <w:r w:rsidRPr="001435D5">
        <w:rPr>
          <w:rFonts w:hAnsiTheme="minorHAnsi" w:cstheme="minorHAnsi"/>
          <w:color w:val="000000"/>
          <w:lang w:val="pl-PL"/>
        </w:rPr>
        <w:t>Jałową wymazówką należy pobrać głęboki wymaz z gardła i umieścić w probówce z  podłożem (patrz opis powyżej). Próbówkę należy szczelnie zamknąć (w razie potrzeby uciąć patyczek wymazówki), jednoznacznie opisać (data pobrania, imię i nazwisko chorego) i przechowywać w temperaturze chłodni (5 ± 3</w:t>
      </w:r>
      <w:r w:rsidRPr="001435D5">
        <w:rPr>
          <w:rFonts w:hAnsiTheme="minorHAnsi" w:cstheme="minorHAnsi"/>
          <w:color w:val="000000"/>
          <w:vertAlign w:val="superscript"/>
          <w:lang w:val="pl-PL"/>
        </w:rPr>
        <w:t>o</w:t>
      </w:r>
      <w:r w:rsidRPr="001435D5">
        <w:rPr>
          <w:rFonts w:hAnsiTheme="minorHAnsi" w:cstheme="minorHAnsi"/>
          <w:color w:val="000000"/>
          <w:lang w:val="pl-PL"/>
        </w:rPr>
        <w:t xml:space="preserve">C).  </w:t>
      </w:r>
    </w:p>
    <w:p w14:paraId="621B62F8" w14:textId="77777777" w:rsidR="001435D5" w:rsidRPr="001435D5" w:rsidRDefault="001435D5" w:rsidP="001435D5">
      <w:pPr>
        <w:numPr>
          <w:ilvl w:val="0"/>
          <w:numId w:val="8"/>
        </w:numPr>
        <w:spacing w:before="160" w:after="0"/>
        <w:contextualSpacing/>
        <w:jc w:val="both"/>
        <w:rPr>
          <w:rFonts w:hAnsiTheme="minorHAnsi" w:cstheme="minorHAnsi"/>
          <w:color w:val="000000"/>
          <w:lang w:val="pl-PL"/>
        </w:rPr>
      </w:pPr>
      <w:r w:rsidRPr="001435D5">
        <w:rPr>
          <w:rFonts w:hAnsiTheme="minorHAnsi" w:cstheme="minorHAnsi"/>
          <w:color w:val="000000"/>
          <w:lang w:val="pl-PL"/>
        </w:rPr>
        <w:t>Próbkę należy przesłać do Laboratorium jak najszybciej, próbka powinna być umieszczona na lodzie w celu zapewnienia temperatury chłodni (5 ± 3</w:t>
      </w:r>
      <w:r w:rsidRPr="001435D5">
        <w:rPr>
          <w:rFonts w:hAnsiTheme="minorHAnsi" w:cstheme="minorHAnsi"/>
          <w:color w:val="000000"/>
          <w:vertAlign w:val="superscript"/>
          <w:lang w:val="pl-PL"/>
        </w:rPr>
        <w:t>o</w:t>
      </w:r>
      <w:r w:rsidRPr="001435D5">
        <w:rPr>
          <w:rFonts w:hAnsiTheme="minorHAnsi" w:cstheme="minorHAnsi"/>
          <w:color w:val="000000"/>
          <w:lang w:val="pl-PL"/>
        </w:rPr>
        <w:t>C).</w:t>
      </w:r>
      <w:r w:rsidRPr="001435D5">
        <w:rPr>
          <w:rFonts w:hAnsiTheme="minorHAnsi" w:cstheme="minorHAnsi"/>
          <w:lang w:val="pl-PL"/>
        </w:rPr>
        <w:t xml:space="preserve"> Jeżeli próbka będzie przechowywana/transportowana dłużej niż 24 godziny, należy ją zamrozić i dostarczyć do laboratorium w warunkach uniemożliwiających rozmrożenie (na suchym lodzie). </w:t>
      </w:r>
    </w:p>
    <w:p w14:paraId="4FB0A81F" w14:textId="77777777" w:rsidR="001435D5" w:rsidRPr="00021B22" w:rsidRDefault="001435D5" w:rsidP="00021B22">
      <w:pPr>
        <w:pStyle w:val="Akapitzlist"/>
        <w:numPr>
          <w:ilvl w:val="0"/>
          <w:numId w:val="9"/>
        </w:numPr>
        <w:spacing w:before="160" w:after="0"/>
        <w:rPr>
          <w:rFonts w:cstheme="minorHAnsi"/>
          <w:b/>
          <w:lang w:val="pl-PL"/>
        </w:rPr>
      </w:pPr>
      <w:r w:rsidRPr="00021B22">
        <w:rPr>
          <w:rFonts w:cstheme="minorHAnsi"/>
          <w:b/>
          <w:lang w:val="pl-PL"/>
        </w:rPr>
        <w:t>Pełna krew</w:t>
      </w:r>
      <w:r w:rsidRPr="00021B22">
        <w:rPr>
          <w:rFonts w:cstheme="minorHAnsi"/>
          <w:lang w:val="pl-PL"/>
        </w:rPr>
        <w:t xml:space="preserve"> – po pobraniu d pojemnika z EDTA transportowana w temperaturze 5+/- 3 C (bez zamrożenia!!!) – maksymalnie do 24 godzin od pobrania. </w:t>
      </w:r>
      <w:r w:rsidRPr="00021B22">
        <w:rPr>
          <w:rFonts w:cstheme="minorHAnsi"/>
          <w:b/>
          <w:lang w:val="pl-PL"/>
        </w:rPr>
        <w:t>Zalecane jedynie w pierwszym tygodniu zachorowania.</w:t>
      </w:r>
    </w:p>
    <w:p w14:paraId="61D341A8" w14:textId="77777777" w:rsidR="001435D5" w:rsidRPr="001435D5" w:rsidRDefault="00021B22" w:rsidP="001435D5">
      <w:pPr>
        <w:spacing w:before="160"/>
        <w:rPr>
          <w:rFonts w:hAnsiTheme="minorHAnsi" w:cstheme="minorHAnsi"/>
          <w:lang w:val="pl-PL"/>
        </w:rPr>
      </w:pPr>
      <w:bookmarkStart w:id="0" w:name="_GoBack"/>
      <w:bookmarkEnd w:id="0"/>
      <w:r>
        <w:rPr>
          <w:rFonts w:hAnsiTheme="minorHAnsi" w:cstheme="minorHAnsi"/>
          <w:b/>
          <w:lang w:val="pl-PL"/>
        </w:rPr>
        <w:t xml:space="preserve">C. </w:t>
      </w:r>
      <w:r w:rsidR="001435D5" w:rsidRPr="001435D5">
        <w:rPr>
          <w:rFonts w:hAnsiTheme="minorHAnsi" w:cstheme="minorHAnsi"/>
          <w:b/>
          <w:lang w:val="pl-PL"/>
        </w:rPr>
        <w:t>Zalecenia dotyczące pakowania próbek materiału klinicznego do transportu do laboratorium NIZP-PZH</w:t>
      </w:r>
    </w:p>
    <w:p w14:paraId="008AA4D9" w14:textId="77777777" w:rsidR="001435D5" w:rsidRPr="001435D5" w:rsidRDefault="001435D5" w:rsidP="00021B22">
      <w:pPr>
        <w:spacing w:before="160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lang w:val="pl-PL"/>
        </w:rPr>
        <w:t xml:space="preserve">Ze względu na potencjalnie zakaźny charakter próbek materiału klinicznego obowiązują następujące zasady pakowania próbek (poziom BSL2): </w:t>
      </w:r>
    </w:p>
    <w:p w14:paraId="61E2D200" w14:textId="77777777" w:rsidR="001435D5" w:rsidRPr="001435D5" w:rsidRDefault="001435D5" w:rsidP="00021B22">
      <w:pPr>
        <w:spacing w:before="160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lang w:val="pl-PL"/>
        </w:rPr>
        <w:t>Pojemniki z materiałem do analizy powinny być zapakowane zgodnie z ogólną zasadą pakowania wymaganą dla czynników biologicznych wywołujących choroby ludzi.</w:t>
      </w:r>
    </w:p>
    <w:p w14:paraId="559F3A8B" w14:textId="77777777" w:rsidR="001435D5" w:rsidRPr="001435D5" w:rsidRDefault="001435D5" w:rsidP="001435D5">
      <w:pPr>
        <w:spacing w:before="160"/>
        <w:ind w:left="426" w:hanging="426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b/>
          <w:lang w:val="pl-PL"/>
        </w:rPr>
        <w:t>Obowiązuje zasada potrójnego opakowania</w:t>
      </w:r>
      <w:r w:rsidR="00021B22">
        <w:rPr>
          <w:rFonts w:hAnsiTheme="minorHAnsi" w:cstheme="minorHAnsi"/>
          <w:b/>
          <w:lang w:val="pl-PL"/>
        </w:rPr>
        <w:t>:</w:t>
      </w:r>
    </w:p>
    <w:p w14:paraId="5895C50E" w14:textId="77777777" w:rsidR="001435D5" w:rsidRPr="00021B22" w:rsidRDefault="001435D5" w:rsidP="001435D5">
      <w:pPr>
        <w:pStyle w:val="Akapitzlist"/>
        <w:numPr>
          <w:ilvl w:val="0"/>
          <w:numId w:val="10"/>
        </w:numPr>
        <w:spacing w:before="160" w:after="0"/>
        <w:ind w:left="360"/>
        <w:jc w:val="both"/>
        <w:rPr>
          <w:rFonts w:cstheme="minorHAnsi"/>
          <w:lang w:val="pl-PL"/>
        </w:rPr>
      </w:pPr>
      <w:r w:rsidRPr="00021B22">
        <w:rPr>
          <w:rFonts w:cstheme="minorHAnsi"/>
          <w:b/>
          <w:lang w:val="pl-PL"/>
        </w:rPr>
        <w:t>Naczynie zasadnicze</w:t>
      </w:r>
      <w:r w:rsidRPr="00021B22">
        <w:rPr>
          <w:rFonts w:cstheme="minorHAnsi"/>
          <w:lang w:val="pl-PL"/>
        </w:rPr>
        <w:t xml:space="preserve"> zawierające materiał kliniczny</w:t>
      </w:r>
      <w:r w:rsidR="00021B22" w:rsidRPr="00021B22">
        <w:rPr>
          <w:rFonts w:cstheme="minorHAnsi"/>
          <w:lang w:val="pl-PL"/>
        </w:rPr>
        <w:t xml:space="preserve"> - n</w:t>
      </w:r>
      <w:r w:rsidRPr="00021B22">
        <w:rPr>
          <w:rFonts w:cstheme="minorHAnsi"/>
          <w:lang w:val="pl-PL"/>
        </w:rPr>
        <w:t>aczynie to powinno być:</w:t>
      </w:r>
    </w:p>
    <w:p w14:paraId="04B58CC5" w14:textId="77777777" w:rsidR="001435D5" w:rsidRPr="001435D5" w:rsidRDefault="001435D5" w:rsidP="001435D5">
      <w:pPr>
        <w:numPr>
          <w:ilvl w:val="0"/>
          <w:numId w:val="11"/>
        </w:numPr>
        <w:spacing w:before="160" w:after="0"/>
        <w:jc w:val="both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lang w:val="pl-PL"/>
        </w:rPr>
        <w:t>jednorazowe, z nietłukącego tworzywa sztucznego, odporne na zgniecenie</w:t>
      </w:r>
      <w:r w:rsidR="00021B22">
        <w:rPr>
          <w:rFonts w:hAnsiTheme="minorHAnsi" w:cstheme="minorHAnsi"/>
          <w:lang w:val="pl-PL"/>
        </w:rPr>
        <w:t>,</w:t>
      </w:r>
    </w:p>
    <w:p w14:paraId="43E61D82" w14:textId="77777777" w:rsidR="001435D5" w:rsidRPr="001435D5" w:rsidRDefault="001435D5" w:rsidP="001435D5">
      <w:pPr>
        <w:numPr>
          <w:ilvl w:val="0"/>
          <w:numId w:val="11"/>
        </w:numPr>
        <w:spacing w:before="160" w:after="0"/>
        <w:jc w:val="both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lang w:val="pl-PL"/>
        </w:rPr>
        <w:t>zamykane nakrętką z dodatkową uszczelką zapobiegającą wyciekowi materiału</w:t>
      </w:r>
      <w:r w:rsidR="00021B22">
        <w:rPr>
          <w:rFonts w:hAnsiTheme="minorHAnsi" w:cstheme="minorHAnsi"/>
          <w:lang w:val="pl-PL"/>
        </w:rPr>
        <w:t>,</w:t>
      </w:r>
    </w:p>
    <w:p w14:paraId="6E06EA0D" w14:textId="77777777" w:rsidR="001435D5" w:rsidRPr="001435D5" w:rsidRDefault="001435D5" w:rsidP="001435D5">
      <w:pPr>
        <w:numPr>
          <w:ilvl w:val="0"/>
          <w:numId w:val="11"/>
        </w:numPr>
        <w:spacing w:before="160" w:after="0"/>
        <w:jc w:val="both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lang w:val="pl-PL"/>
        </w:rPr>
        <w:t>otwierane i zamykane w nieskomplikowany sposób</w:t>
      </w:r>
      <w:r w:rsidR="00021B22">
        <w:rPr>
          <w:rFonts w:hAnsiTheme="minorHAnsi" w:cstheme="minorHAnsi"/>
          <w:lang w:val="pl-PL"/>
        </w:rPr>
        <w:t>.</w:t>
      </w:r>
    </w:p>
    <w:p w14:paraId="1A4DEF28" w14:textId="77777777" w:rsidR="001435D5" w:rsidRPr="001435D5" w:rsidRDefault="001435D5" w:rsidP="001435D5">
      <w:pPr>
        <w:pStyle w:val="Akapitzlist"/>
        <w:numPr>
          <w:ilvl w:val="0"/>
          <w:numId w:val="10"/>
        </w:numPr>
        <w:spacing w:before="160" w:after="0"/>
        <w:jc w:val="both"/>
        <w:rPr>
          <w:rFonts w:cstheme="minorHAnsi"/>
          <w:lang w:val="pl-PL"/>
        </w:rPr>
      </w:pPr>
      <w:r w:rsidRPr="001435D5">
        <w:rPr>
          <w:rFonts w:cstheme="minorHAnsi"/>
          <w:b/>
          <w:lang w:val="pl-PL"/>
        </w:rPr>
        <w:t>Opakowanie wtórne</w:t>
      </w:r>
      <w:r w:rsidR="00021B22">
        <w:rPr>
          <w:rFonts w:cstheme="minorHAnsi"/>
          <w:b/>
          <w:lang w:val="pl-PL"/>
        </w:rPr>
        <w:t>:</w:t>
      </w:r>
    </w:p>
    <w:p w14:paraId="3ADCA3E1" w14:textId="77777777" w:rsidR="001435D5" w:rsidRPr="001435D5" w:rsidRDefault="00021B22" w:rsidP="001435D5">
      <w:pPr>
        <w:pStyle w:val="Akapitzlist"/>
        <w:numPr>
          <w:ilvl w:val="0"/>
          <w:numId w:val="12"/>
        </w:numPr>
        <w:spacing w:before="160" w:after="0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w</w:t>
      </w:r>
      <w:r w:rsidR="001435D5" w:rsidRPr="001435D5">
        <w:rPr>
          <w:rFonts w:cstheme="minorHAnsi"/>
          <w:lang w:val="pl-PL"/>
        </w:rPr>
        <w:t xml:space="preserve">ykonane z odpornych na zgniecenie materiałów i hermetycznie zamknięte. Dopuszcza się możliwość umieszczenia w jednym opakowaniu wtórnym kilku naczyń zasadniczych </w:t>
      </w:r>
      <w:r>
        <w:rPr>
          <w:rFonts w:cstheme="minorHAnsi"/>
          <w:lang w:val="pl-PL"/>
        </w:rPr>
        <w:br/>
      </w:r>
      <w:r w:rsidR="001435D5" w:rsidRPr="001435D5">
        <w:rPr>
          <w:rFonts w:cstheme="minorHAnsi"/>
          <w:lang w:val="pl-PL"/>
        </w:rPr>
        <w:t>z materiałem klinicznym pod warunkiem ich jednoznacznego oznakowania</w:t>
      </w:r>
      <w:r>
        <w:rPr>
          <w:rFonts w:cstheme="minorHAnsi"/>
          <w:lang w:val="pl-PL"/>
        </w:rPr>
        <w:t>,</w:t>
      </w:r>
      <w:r w:rsidR="001435D5" w:rsidRPr="001435D5">
        <w:rPr>
          <w:rFonts w:cstheme="minorHAnsi"/>
          <w:lang w:val="pl-PL"/>
        </w:rPr>
        <w:t xml:space="preserve"> </w:t>
      </w:r>
    </w:p>
    <w:p w14:paraId="3D87BA1E" w14:textId="77777777" w:rsidR="00021B22" w:rsidRDefault="00021B22" w:rsidP="001435D5">
      <w:pPr>
        <w:pStyle w:val="Akapitzlist"/>
        <w:numPr>
          <w:ilvl w:val="0"/>
          <w:numId w:val="12"/>
        </w:numPr>
        <w:spacing w:before="160" w:after="0"/>
        <w:jc w:val="both"/>
        <w:rPr>
          <w:rFonts w:cstheme="minorHAnsi"/>
          <w:lang w:val="pl-PL"/>
        </w:rPr>
      </w:pPr>
      <w:r w:rsidRPr="00021B22">
        <w:rPr>
          <w:rFonts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B31FE" wp14:editId="3FC9C666">
                <wp:simplePos x="0" y="0"/>
                <wp:positionH relativeFrom="margin">
                  <wp:align>left</wp:align>
                </wp:positionH>
                <wp:positionV relativeFrom="paragraph">
                  <wp:posOffset>751840</wp:posOffset>
                </wp:positionV>
                <wp:extent cx="5734685" cy="328930"/>
                <wp:effectExtent l="0" t="0" r="18415" b="1397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32B7A" w14:textId="77777777" w:rsidR="00021B22" w:rsidRDefault="00021B22" w:rsidP="00021B22">
                            <w:pPr>
                              <w:jc w:val="center"/>
                            </w:pPr>
                            <w:r w:rsidRPr="001435D5">
                              <w:rPr>
                                <w:rFonts w:hAnsiTheme="minorHAnsi" w:cstheme="minorHAnsi"/>
                                <w:b/>
                                <w:lang w:val="pl-PL"/>
                              </w:rPr>
                              <w:t>Dokumentacja dołączona do próbek</w:t>
                            </w:r>
                            <w:r w:rsidRPr="001435D5">
                              <w:rPr>
                                <w:rFonts w:hAnsiTheme="minorHAnsi" w:cstheme="minorHAnsi"/>
                                <w:lang w:val="pl-PL"/>
                              </w:rPr>
                              <w:t xml:space="preserve"> </w:t>
                            </w:r>
                            <w:r w:rsidRPr="001435D5">
                              <w:rPr>
                                <w:rFonts w:hAnsiTheme="minorHAnsi" w:cstheme="minorHAnsi"/>
                                <w:b/>
                                <w:lang w:val="pl-PL"/>
                              </w:rPr>
                              <w:t>nie może być umieszczana w opakowaniu wtórnym</w:t>
                            </w:r>
                            <w:r>
                              <w:rPr>
                                <w:rFonts w:hAnsiTheme="minorHAnsi" w:cstheme="minorHAnsi"/>
                                <w:b/>
                                <w:lang w:val="pl-PL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C595EC" id="_x0000_s1028" type="#_x0000_t202" style="position:absolute;left:0;text-align:left;margin-left:0;margin-top:59.2pt;width:451.55pt;height:25.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">
                <v:textbox>
                  <w:txbxContent>
                    <w:p w:rsidR="00021B22" w:rsidRDefault="00021B22" w:rsidP="00021B22">
                      <w:pPr>
                        <w:jc w:val="center"/>
                      </w:pPr>
                      <w:r w:rsidRPr="001435D5">
                        <w:rPr>
                          <w:rFonts w:hAnsiTheme="minorHAnsi" w:cstheme="minorHAnsi"/>
                          <w:b/>
                          <w:lang w:val="pl-PL"/>
                        </w:rPr>
                        <w:t>Dokumentacja dołączona do próbek</w:t>
                      </w:r>
                      <w:r w:rsidRPr="001435D5">
                        <w:rPr>
                          <w:rFonts w:hAnsiTheme="minorHAnsi" w:cstheme="minorHAnsi"/>
                          <w:lang w:val="pl-PL"/>
                        </w:rPr>
                        <w:t xml:space="preserve"> </w:t>
                      </w:r>
                      <w:r w:rsidRPr="001435D5">
                        <w:rPr>
                          <w:rFonts w:hAnsiTheme="minorHAnsi" w:cstheme="minorHAnsi"/>
                          <w:b/>
                          <w:lang w:val="pl-PL"/>
                        </w:rPr>
                        <w:t>nie może być umieszczana w opakowaniu wtórnym</w:t>
                      </w:r>
                      <w:r>
                        <w:rPr>
                          <w:rFonts w:hAnsiTheme="minorHAnsi" w:cstheme="minorHAnsi"/>
                          <w:b/>
                          <w:lang w:val="pl-PL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35D5" w:rsidRPr="001435D5">
        <w:rPr>
          <w:rFonts w:cstheme="minorHAnsi"/>
          <w:lang w:val="pl-PL"/>
        </w:rPr>
        <w:t>musi mieć wymiary umożliwiające otwarcie go w boksie laminarnym (</w:t>
      </w:r>
      <w:r w:rsidR="001435D5" w:rsidRPr="001435D5">
        <w:rPr>
          <w:rFonts w:cstheme="minorHAnsi"/>
          <w:b/>
          <w:lang w:val="pl-PL"/>
        </w:rPr>
        <w:t>wysokość, szerokość, głębokość lub średnica do 50 cm</w:t>
      </w:r>
      <w:r w:rsidR="001435D5" w:rsidRPr="001435D5">
        <w:rPr>
          <w:rFonts w:cstheme="minorHAnsi"/>
          <w:lang w:val="pl-PL"/>
        </w:rPr>
        <w:t>). Przed umieszczeniem w opakowaniu transportowym powierzchnia opakowania wtórnego powinna być wyjałowiona.</w:t>
      </w:r>
    </w:p>
    <w:p w14:paraId="1AFBE066" w14:textId="77777777" w:rsidR="00021B22" w:rsidRDefault="00021B22" w:rsidP="00021B22">
      <w:pPr>
        <w:pStyle w:val="Akapitzlist"/>
        <w:spacing w:before="160" w:after="0"/>
        <w:jc w:val="both"/>
        <w:rPr>
          <w:rFonts w:cstheme="minorHAnsi"/>
          <w:lang w:val="pl-PL"/>
        </w:rPr>
      </w:pPr>
    </w:p>
    <w:p w14:paraId="4BDC782E" w14:textId="77777777" w:rsidR="00021B22" w:rsidRDefault="001435D5" w:rsidP="001435D5">
      <w:pPr>
        <w:pStyle w:val="Akapitzlist"/>
        <w:numPr>
          <w:ilvl w:val="0"/>
          <w:numId w:val="10"/>
        </w:numPr>
        <w:spacing w:before="160" w:after="0"/>
        <w:jc w:val="both"/>
        <w:rPr>
          <w:rFonts w:cstheme="minorHAnsi"/>
          <w:lang w:val="pl-PL"/>
        </w:rPr>
      </w:pPr>
      <w:r w:rsidRPr="001435D5">
        <w:rPr>
          <w:rFonts w:cstheme="minorHAnsi"/>
          <w:b/>
          <w:lang w:val="pl-PL"/>
        </w:rPr>
        <w:t>Opakowanie zewnętrzne</w:t>
      </w:r>
      <w:r w:rsidRPr="001435D5">
        <w:rPr>
          <w:rFonts w:cstheme="minorHAnsi"/>
          <w:lang w:val="pl-PL"/>
        </w:rPr>
        <w:t xml:space="preserve"> </w:t>
      </w:r>
      <w:r w:rsidR="00021B22">
        <w:rPr>
          <w:rFonts w:cstheme="minorHAnsi"/>
          <w:lang w:val="pl-PL"/>
        </w:rPr>
        <w:t>–</w:t>
      </w:r>
      <w:r w:rsidRPr="001435D5">
        <w:rPr>
          <w:rFonts w:cstheme="minorHAnsi"/>
          <w:lang w:val="pl-PL"/>
        </w:rPr>
        <w:t xml:space="preserve"> transportowe</w:t>
      </w:r>
      <w:r w:rsidR="00021B22">
        <w:rPr>
          <w:rFonts w:cstheme="minorHAnsi"/>
          <w:lang w:val="pl-PL"/>
        </w:rPr>
        <w:t>:</w:t>
      </w:r>
    </w:p>
    <w:p w14:paraId="63FB4F5B" w14:textId="77777777" w:rsidR="00021B22" w:rsidRDefault="001435D5" w:rsidP="00021B22">
      <w:pPr>
        <w:pStyle w:val="Akapitzlist"/>
        <w:numPr>
          <w:ilvl w:val="0"/>
          <w:numId w:val="18"/>
        </w:numPr>
        <w:spacing w:before="160" w:after="0"/>
        <w:ind w:left="709"/>
        <w:jc w:val="both"/>
        <w:rPr>
          <w:rFonts w:cstheme="minorHAnsi"/>
          <w:lang w:val="pl-PL"/>
        </w:rPr>
      </w:pPr>
      <w:r w:rsidRPr="001435D5">
        <w:rPr>
          <w:rFonts w:cstheme="minorHAnsi"/>
          <w:lang w:val="pl-PL"/>
        </w:rPr>
        <w:t>w przypadku transportu materiałów w warunkach specjalnych (suchy lód, lód) powinno być odporne na dany czynnik</w:t>
      </w:r>
      <w:r w:rsidR="00021B22">
        <w:rPr>
          <w:rFonts w:cstheme="minorHAnsi"/>
          <w:lang w:val="pl-PL"/>
        </w:rPr>
        <w:t>,</w:t>
      </w:r>
    </w:p>
    <w:p w14:paraId="3B203D4F" w14:textId="77777777" w:rsidR="001435D5" w:rsidRPr="00021B22" w:rsidRDefault="00021B22" w:rsidP="00021B22">
      <w:pPr>
        <w:pStyle w:val="Akapitzlist"/>
        <w:numPr>
          <w:ilvl w:val="0"/>
          <w:numId w:val="18"/>
        </w:numPr>
        <w:spacing w:before="160" w:after="0"/>
        <w:ind w:left="709"/>
        <w:jc w:val="both"/>
        <w:rPr>
          <w:rFonts w:cstheme="minorHAnsi"/>
          <w:lang w:val="pl-PL"/>
        </w:rPr>
      </w:pPr>
      <w:r w:rsidRPr="00021B22">
        <w:rPr>
          <w:rFonts w:cstheme="minorHAnsi"/>
          <w:b/>
          <w:lang w:val="pl-PL"/>
        </w:rPr>
        <w:t>m</w:t>
      </w:r>
      <w:r w:rsidR="001435D5" w:rsidRPr="00021B22">
        <w:rPr>
          <w:rFonts w:cstheme="minorHAnsi"/>
          <w:b/>
          <w:lang w:val="pl-PL"/>
        </w:rPr>
        <w:t>usi być</w:t>
      </w:r>
      <w:r w:rsidR="001435D5" w:rsidRPr="001435D5">
        <w:rPr>
          <w:rFonts w:cstheme="minorHAnsi"/>
          <w:lang w:val="pl-PL"/>
        </w:rPr>
        <w:t xml:space="preserve"> oznakowane </w:t>
      </w:r>
      <w:r w:rsidR="001435D5" w:rsidRPr="00021B22">
        <w:rPr>
          <w:rFonts w:cstheme="minorHAnsi"/>
          <w:lang w:val="pl-PL"/>
        </w:rPr>
        <w:t>i opisane w sposób identyfikujący nadawcę i umożliwiający nawiązanie z nim szybkiego kontaktu w przypadkach uszkodzenia próbek czy innych zdarzeń losowych.</w:t>
      </w:r>
    </w:p>
    <w:p w14:paraId="5EDCE513" w14:textId="77777777" w:rsidR="001435D5" w:rsidRPr="001435D5" w:rsidRDefault="001435D5" w:rsidP="00021B22">
      <w:pPr>
        <w:spacing w:before="160" w:after="120"/>
        <w:jc w:val="both"/>
        <w:rPr>
          <w:rFonts w:hAnsiTheme="minorHAnsi" w:cstheme="minorHAnsi"/>
          <w:b/>
          <w:lang w:val="pl-PL"/>
        </w:rPr>
      </w:pPr>
      <w:r w:rsidRPr="001435D5">
        <w:rPr>
          <w:rFonts w:hAnsiTheme="minorHAnsi" w:cstheme="minorHAnsi"/>
          <w:b/>
          <w:lang w:val="pl-PL"/>
        </w:rPr>
        <w:t xml:space="preserve">Dokumentację dołączoną do badań należy umieścić oddzielnie w zamkniętych kopertach </w:t>
      </w:r>
      <w:r w:rsidR="00021B22">
        <w:rPr>
          <w:rFonts w:hAnsiTheme="minorHAnsi" w:cstheme="minorHAnsi"/>
          <w:b/>
          <w:lang w:val="pl-PL"/>
        </w:rPr>
        <w:br/>
      </w:r>
      <w:r w:rsidRPr="001435D5">
        <w:rPr>
          <w:rFonts w:hAnsiTheme="minorHAnsi" w:cstheme="minorHAnsi"/>
          <w:b/>
          <w:lang w:val="pl-PL"/>
        </w:rPr>
        <w:t xml:space="preserve">i przytwierdzonych do opakowania zewnętrznego, </w:t>
      </w:r>
      <w:r w:rsidRPr="001435D5">
        <w:rPr>
          <w:rFonts w:hAnsiTheme="minorHAnsi" w:cstheme="minorHAnsi"/>
          <w:lang w:val="pl-PL"/>
        </w:rPr>
        <w:t xml:space="preserve">tak by był do niej dostęp bez konieczności otwierania opakowania zewnętrznego, co jest ważne w przypadku opakowań termoizolacyjnych </w:t>
      </w:r>
      <w:r w:rsidR="00021B22">
        <w:rPr>
          <w:rFonts w:hAnsiTheme="minorHAnsi" w:cstheme="minorHAnsi"/>
          <w:lang w:val="pl-PL"/>
        </w:rPr>
        <w:br/>
      </w:r>
      <w:r w:rsidRPr="001435D5">
        <w:rPr>
          <w:rFonts w:hAnsiTheme="minorHAnsi" w:cstheme="minorHAnsi"/>
          <w:lang w:val="pl-PL"/>
        </w:rPr>
        <w:t>i chroni dokumentację przez zawilgotnieniem lub zalaniem</w:t>
      </w:r>
      <w:r w:rsidRPr="001435D5">
        <w:rPr>
          <w:rFonts w:hAnsiTheme="minorHAnsi" w:cstheme="minorHAnsi"/>
          <w:b/>
          <w:lang w:val="pl-PL"/>
        </w:rPr>
        <w:t>.</w:t>
      </w:r>
    </w:p>
    <w:p w14:paraId="5B4D00E3" w14:textId="77777777" w:rsidR="001435D5" w:rsidRPr="001435D5" w:rsidRDefault="001435D5" w:rsidP="001435D5">
      <w:pPr>
        <w:spacing w:before="160" w:after="120"/>
        <w:rPr>
          <w:rFonts w:hAnsiTheme="minorHAnsi" w:cstheme="minorHAnsi"/>
          <w:lang w:val="pl-PL"/>
        </w:rPr>
      </w:pPr>
      <w:r w:rsidRPr="001435D5">
        <w:rPr>
          <w:rFonts w:hAnsiTheme="minorHAnsi" w:cstheme="minorHAnsi"/>
          <w:lang w:val="pl-PL"/>
        </w:rPr>
        <w:t>Ideogram opakowania potrójnego</w:t>
      </w:r>
    </w:p>
    <w:p w14:paraId="3427EF63" w14:textId="77777777" w:rsidR="001435D5" w:rsidRPr="001435D5" w:rsidRDefault="001435D5" w:rsidP="001435D5">
      <w:pPr>
        <w:spacing w:before="160"/>
        <w:jc w:val="center"/>
        <w:rPr>
          <w:rFonts w:hAnsiTheme="minorHAnsi" w:cstheme="minorHAnsi"/>
          <w:noProof/>
          <w:lang w:val="pl-PL"/>
        </w:rPr>
      </w:pPr>
      <w:r w:rsidRPr="001435D5">
        <w:rPr>
          <w:rFonts w:hAnsiTheme="minorHAnsi" w:cstheme="minorHAnsi"/>
          <w:noProof/>
          <w:lang w:val="pl-PL" w:eastAsia="pl-PL"/>
        </w:rPr>
        <w:drawing>
          <wp:inline distT="0" distB="0" distL="0" distR="0" wp14:anchorId="3ACD0AD3" wp14:editId="67251D56">
            <wp:extent cx="2435962" cy="2008911"/>
            <wp:effectExtent l="0" t="0" r="2540" b="0"/>
            <wp:docPr id="2" name="Obraz 2" descr="矹ₘ词矵݈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矹ₘ词矵݈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05" cy="20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8A85" w14:textId="77777777" w:rsidR="001435D5" w:rsidRPr="001435D5" w:rsidRDefault="001435D5" w:rsidP="00FA0A6F">
      <w:pPr>
        <w:spacing w:after="0"/>
        <w:ind w:firstLine="1701"/>
        <w:rPr>
          <w:rFonts w:hAnsiTheme="minorHAnsi" w:cstheme="minorHAnsi"/>
          <w:noProof/>
          <w:lang w:val="pl-PL"/>
        </w:rPr>
      </w:pPr>
      <w:r w:rsidRPr="001435D5">
        <w:rPr>
          <w:rFonts w:hAnsiTheme="minorHAnsi" w:cstheme="minorHAnsi"/>
          <w:noProof/>
          <w:lang w:val="pl-PL"/>
        </w:rPr>
        <w:t>1 – probówka z materiałem do badania</w:t>
      </w:r>
    </w:p>
    <w:p w14:paraId="5129FD30" w14:textId="77777777" w:rsidR="001435D5" w:rsidRPr="001435D5" w:rsidRDefault="001435D5" w:rsidP="00FA0A6F">
      <w:pPr>
        <w:spacing w:after="0"/>
        <w:ind w:firstLine="1701"/>
        <w:rPr>
          <w:rFonts w:hAnsiTheme="minorHAnsi" w:cstheme="minorHAnsi"/>
          <w:noProof/>
          <w:lang w:val="pl-PL"/>
        </w:rPr>
      </w:pPr>
      <w:r w:rsidRPr="001435D5">
        <w:rPr>
          <w:rFonts w:hAnsiTheme="minorHAnsi" w:cstheme="minorHAnsi"/>
          <w:noProof/>
          <w:lang w:val="pl-PL"/>
        </w:rPr>
        <w:t>2 – opakownie zasadnicze, szczelne</w:t>
      </w:r>
    </w:p>
    <w:p w14:paraId="52E2F16E" w14:textId="77777777" w:rsidR="00BA0BF4" w:rsidRDefault="001435D5" w:rsidP="00282FEB">
      <w:pPr>
        <w:spacing w:after="0"/>
        <w:ind w:firstLine="1701"/>
        <w:rPr>
          <w:rFonts w:hAnsiTheme="minorHAnsi" w:cstheme="minorHAnsi"/>
          <w:noProof/>
          <w:lang w:val="pl-PL"/>
        </w:rPr>
      </w:pPr>
      <w:r w:rsidRPr="001435D5">
        <w:rPr>
          <w:rFonts w:hAnsiTheme="minorHAnsi" w:cstheme="minorHAnsi"/>
          <w:noProof/>
          <w:lang w:val="pl-PL"/>
        </w:rPr>
        <w:t>3 – opakowanie zewnętrzne- transportowe / termoizolacyjne</w:t>
      </w:r>
    </w:p>
    <w:p w14:paraId="6754DE61" w14:textId="77777777" w:rsidR="00BC381C" w:rsidRDefault="00BC381C" w:rsidP="00B66887">
      <w:pPr>
        <w:pStyle w:val="Standard"/>
        <w:tabs>
          <w:tab w:val="left" w:pos="4680"/>
        </w:tabs>
        <w:jc w:val="both"/>
        <w:rPr>
          <w:rFonts w:ascii="Calibri" w:hAnsi="Calibri"/>
          <w:sz w:val="22"/>
          <w:szCs w:val="20"/>
        </w:rPr>
      </w:pPr>
    </w:p>
    <w:p w14:paraId="3DE40BC6" w14:textId="77777777" w:rsidR="00D228FF" w:rsidRDefault="00BC381C" w:rsidP="00B66887">
      <w:pPr>
        <w:pStyle w:val="Standard"/>
        <w:tabs>
          <w:tab w:val="left" w:pos="46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Przygotowanie materiału do transportu wg powyższych zasad umożliwia jego transport bez konieczności używania przez kuriera środków ochrony indywidualnej. </w:t>
      </w:r>
    </w:p>
    <w:p w14:paraId="70A49147" w14:textId="77777777" w:rsidR="00D228FF" w:rsidRDefault="00D228FF" w:rsidP="00B66887">
      <w:pPr>
        <w:pStyle w:val="Standard"/>
        <w:tabs>
          <w:tab w:val="left" w:pos="4680"/>
        </w:tabs>
        <w:jc w:val="both"/>
        <w:rPr>
          <w:rFonts w:ascii="Calibri" w:hAnsi="Calibri"/>
          <w:sz w:val="22"/>
          <w:szCs w:val="20"/>
        </w:rPr>
      </w:pPr>
    </w:p>
    <w:p w14:paraId="746655A3" w14:textId="77777777" w:rsidR="00D228FF" w:rsidRDefault="00D228FF" w:rsidP="00B66887">
      <w:pPr>
        <w:pStyle w:val="Standard"/>
        <w:tabs>
          <w:tab w:val="left" w:pos="4680"/>
        </w:tabs>
        <w:jc w:val="both"/>
        <w:rPr>
          <w:rFonts w:ascii="Calibri" w:hAnsi="Calibri"/>
          <w:sz w:val="22"/>
          <w:szCs w:val="20"/>
        </w:rPr>
      </w:pPr>
    </w:p>
    <w:p w14:paraId="14F0505E" w14:textId="77777777" w:rsidR="00863B93" w:rsidRPr="00863B93" w:rsidRDefault="00863B93" w:rsidP="00B66887">
      <w:pPr>
        <w:pStyle w:val="Standard"/>
        <w:tabs>
          <w:tab w:val="left" w:pos="4680"/>
        </w:tabs>
        <w:jc w:val="both"/>
        <w:rPr>
          <w:rFonts w:ascii="Calibri" w:hAnsi="Calibri"/>
          <w:b/>
          <w:sz w:val="22"/>
          <w:szCs w:val="20"/>
        </w:rPr>
      </w:pPr>
      <w:r w:rsidRPr="00863B93">
        <w:rPr>
          <w:rFonts w:ascii="Calibri" w:hAnsi="Calibri"/>
          <w:b/>
          <w:sz w:val="22"/>
          <w:szCs w:val="20"/>
        </w:rPr>
        <w:t>INFORMACJE OGÓLNE</w:t>
      </w:r>
    </w:p>
    <w:p w14:paraId="6247ED41" w14:textId="77777777" w:rsidR="00B66887" w:rsidRPr="00BC381C" w:rsidRDefault="00B66887" w:rsidP="00BC381C">
      <w:pPr>
        <w:pStyle w:val="Standard"/>
        <w:tabs>
          <w:tab w:val="left" w:pos="4680"/>
        </w:tabs>
        <w:spacing w:before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81C">
        <w:rPr>
          <w:rFonts w:asciiTheme="minorHAnsi" w:hAnsiTheme="minorHAnsi" w:cstheme="minorHAnsi"/>
          <w:sz w:val="22"/>
          <w:szCs w:val="22"/>
        </w:rPr>
        <w:t xml:space="preserve">Zgodnie z danymi WHO z dnia 12 lutego 2020, u 18 % potwierdzonych przypadków wystąpiła ciężka postać choroby. </w:t>
      </w:r>
    </w:p>
    <w:p w14:paraId="7C65BEE9" w14:textId="77777777" w:rsidR="00863B93" w:rsidRPr="00BC381C" w:rsidRDefault="00111BC5" w:rsidP="00BC381C">
      <w:pPr>
        <w:spacing w:before="160" w:after="0"/>
        <w:jc w:val="both"/>
        <w:rPr>
          <w:rFonts w:hAnsiTheme="minorHAnsi" w:cstheme="minorHAnsi"/>
          <w:bCs/>
          <w:lang w:val="pl-PL"/>
        </w:rPr>
      </w:pPr>
      <w:r w:rsidRPr="00BC381C">
        <w:rPr>
          <w:rFonts w:hAnsiTheme="minorHAnsi" w:cstheme="minorHAnsi"/>
          <w:bCs/>
          <w:lang w:val="pl-PL"/>
        </w:rPr>
        <w:t>C</w:t>
      </w:r>
      <w:r w:rsidR="00863B93" w:rsidRPr="00BC381C">
        <w:rPr>
          <w:rFonts w:hAnsiTheme="minorHAnsi" w:cstheme="minorHAnsi"/>
          <w:bCs/>
          <w:lang w:val="pl-PL"/>
        </w:rPr>
        <w:t xml:space="preserve">zynniki zwiększające ryzyko zgonu – wiek powyżej 60 lat, choroby przewlekłe płuc, serca, </w:t>
      </w:r>
      <w:r w:rsidR="00BC381C" w:rsidRPr="00BC381C">
        <w:rPr>
          <w:rFonts w:hAnsiTheme="minorHAnsi" w:cstheme="minorHAnsi"/>
          <w:bCs/>
          <w:lang w:val="pl-PL"/>
        </w:rPr>
        <w:t>m</w:t>
      </w:r>
      <w:r w:rsidR="00863B93" w:rsidRPr="00BC381C">
        <w:rPr>
          <w:rFonts w:hAnsiTheme="minorHAnsi" w:cstheme="minorHAnsi"/>
          <w:bCs/>
          <w:lang w:val="pl-PL"/>
        </w:rPr>
        <w:t>etaboliczne</w:t>
      </w:r>
      <w:r w:rsidR="00BC381C" w:rsidRPr="00BC381C">
        <w:rPr>
          <w:rFonts w:hAnsiTheme="minorHAnsi" w:cstheme="minorHAnsi"/>
          <w:bCs/>
          <w:lang w:val="pl-PL"/>
        </w:rPr>
        <w:t>.</w:t>
      </w:r>
      <w:r w:rsidR="00863B93" w:rsidRPr="00BC381C">
        <w:rPr>
          <w:rFonts w:hAnsiTheme="minorHAnsi" w:cstheme="minorHAnsi"/>
          <w:bCs/>
          <w:lang w:val="pl-PL"/>
        </w:rPr>
        <w:t xml:space="preserve"> </w:t>
      </w:r>
    </w:p>
    <w:p w14:paraId="6659EADA" w14:textId="77777777" w:rsidR="00282FEB" w:rsidRPr="00BC381C" w:rsidRDefault="00282FEB" w:rsidP="00BC381C">
      <w:pPr>
        <w:spacing w:before="160" w:after="0"/>
        <w:jc w:val="both"/>
        <w:rPr>
          <w:rFonts w:hAnsiTheme="minorHAnsi" w:cstheme="minorHAnsi"/>
          <w:bCs/>
          <w:lang w:val="pl-PL"/>
        </w:rPr>
      </w:pPr>
      <w:r w:rsidRPr="00BC381C">
        <w:rPr>
          <w:rFonts w:hAnsiTheme="minorHAnsi" w:cstheme="minorHAnsi"/>
          <w:lang w:val="pl-PL"/>
        </w:rPr>
        <w:t xml:space="preserve">Koronawirus </w:t>
      </w:r>
      <w:r w:rsidRPr="00BC381C">
        <w:rPr>
          <w:rFonts w:hAnsiTheme="minorHAnsi" w:cstheme="minorHAnsi"/>
          <w:bCs/>
          <w:lang w:val="pl-PL"/>
        </w:rPr>
        <w:t xml:space="preserve">SARS-CoV-2 </w:t>
      </w:r>
      <w:r w:rsidRPr="00BC381C">
        <w:rPr>
          <w:rFonts w:hAnsiTheme="minorHAnsi" w:cstheme="minorHAnsi"/>
          <w:lang w:val="pl-PL"/>
        </w:rPr>
        <w:t>jest wirusem osłonkowym, podatnym na działanie wszystkich rozpuszczalników lipidów.</w:t>
      </w:r>
    </w:p>
    <w:p w14:paraId="229390ED" w14:textId="77777777" w:rsidR="00BC381C" w:rsidRPr="00BC381C" w:rsidRDefault="00BC381C" w:rsidP="00BC381C">
      <w:pPr>
        <w:spacing w:before="160" w:after="0"/>
        <w:jc w:val="both"/>
        <w:rPr>
          <w:rFonts w:hAnsiTheme="minorHAnsi" w:cstheme="minorHAnsi"/>
          <w:bCs/>
          <w:lang w:val="pl-PL"/>
        </w:rPr>
      </w:pPr>
    </w:p>
    <w:sectPr w:rsidR="00BC381C" w:rsidRPr="00BC381C" w:rsidSect="009404ED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A6B3B1" w16cid:durableId="2202731C"/>
  <w16cid:commentId w16cid:paraId="79487440" w16cid:durableId="2202731D"/>
  <w16cid:commentId w16cid:paraId="6BA0B694" w16cid:durableId="2202731E"/>
  <w16cid:commentId w16cid:paraId="0F894B5F" w16cid:durableId="2202731F"/>
  <w16cid:commentId w16cid:paraId="211D3BE1" w16cid:durableId="22027320"/>
  <w16cid:commentId w16cid:paraId="798EDB56" w16cid:durableId="22027321"/>
  <w16cid:commentId w16cid:paraId="78815FB6" w16cid:durableId="22027322"/>
  <w16cid:commentId w16cid:paraId="1641B17F" w16cid:durableId="22027323"/>
  <w16cid:commentId w16cid:paraId="714309A9" w16cid:durableId="22027324"/>
  <w16cid:commentId w16cid:paraId="33D67EE6" w16cid:durableId="22027325"/>
  <w16cid:commentId w16cid:paraId="46CF039D" w16cid:durableId="22027326"/>
  <w16cid:commentId w16cid:paraId="0ECA7182" w16cid:durableId="22027327"/>
  <w16cid:commentId w16cid:paraId="0771490B" w16cid:durableId="22027328"/>
  <w16cid:commentId w16cid:paraId="200BE30B" w16cid:durableId="22027329"/>
  <w16cid:commentId w16cid:paraId="0311F1BE" w16cid:durableId="2202732A"/>
  <w16cid:commentId w16cid:paraId="6273CA35" w16cid:durableId="2202732B"/>
  <w16cid:commentId w16cid:paraId="14E372B2" w16cid:durableId="220278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B9478" w14:textId="77777777" w:rsidR="004D5D15" w:rsidRDefault="004D5D15" w:rsidP="00C02AA7">
      <w:pPr>
        <w:spacing w:after="0" w:line="240" w:lineRule="auto"/>
      </w:pPr>
      <w:r>
        <w:separator/>
      </w:r>
    </w:p>
  </w:endnote>
  <w:endnote w:type="continuationSeparator" w:id="0">
    <w:p w14:paraId="026A59DE" w14:textId="77777777" w:rsidR="004D5D15" w:rsidRDefault="004D5D15" w:rsidP="00C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835051"/>
      <w:docPartObj>
        <w:docPartGallery w:val="Page Numbers (Bottom of Page)"/>
        <w:docPartUnique/>
      </w:docPartObj>
    </w:sdtPr>
    <w:sdtEndPr/>
    <w:sdtContent>
      <w:p w14:paraId="60B73F8B" w14:textId="77777777" w:rsidR="009404ED" w:rsidRDefault="009404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115" w:rsidRPr="006B6115">
          <w:rPr>
            <w:noProof/>
            <w:lang w:val="pl-PL"/>
          </w:rPr>
          <w:t>8</w:t>
        </w:r>
        <w:r>
          <w:fldChar w:fldCharType="end"/>
        </w:r>
      </w:p>
    </w:sdtContent>
  </w:sdt>
  <w:p w14:paraId="710DAEB4" w14:textId="77777777" w:rsidR="009404ED" w:rsidRDefault="009404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183B7" w14:textId="77777777" w:rsidR="004D5D15" w:rsidRDefault="004D5D15" w:rsidP="00C02AA7">
      <w:pPr>
        <w:spacing w:after="0" w:line="240" w:lineRule="auto"/>
      </w:pPr>
      <w:r>
        <w:separator/>
      </w:r>
    </w:p>
  </w:footnote>
  <w:footnote w:type="continuationSeparator" w:id="0">
    <w:p w14:paraId="70DF1388" w14:textId="77777777" w:rsidR="004D5D15" w:rsidRDefault="004D5D15" w:rsidP="00C02AA7">
      <w:pPr>
        <w:spacing w:after="0" w:line="240" w:lineRule="auto"/>
      </w:pPr>
      <w:r>
        <w:continuationSeparator/>
      </w:r>
    </w:p>
  </w:footnote>
  <w:footnote w:id="1">
    <w:p w14:paraId="03BED182" w14:textId="77777777" w:rsidR="00C02AA7" w:rsidRPr="002B2CCC" w:rsidRDefault="00C02AA7" w:rsidP="00C02AA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B2CCC">
        <w:rPr>
          <w:lang w:val="pl-PL"/>
        </w:rPr>
        <w:t xml:space="preserve"> Próbki m</w:t>
      </w:r>
      <w:r>
        <w:rPr>
          <w:lang w:val="pl-PL"/>
        </w:rPr>
        <w:t>ateriału klinicznego z dolnych dróg oddechowych (</w:t>
      </w:r>
      <w:r w:rsidRPr="00391CAF">
        <w:rPr>
          <w:lang w:val="pl-PL"/>
        </w:rPr>
        <w:t>popłuczyn</w:t>
      </w:r>
      <w:r>
        <w:rPr>
          <w:lang w:val="pl-PL"/>
        </w:rPr>
        <w:t>y</w:t>
      </w:r>
      <w:r w:rsidRPr="00391CAF">
        <w:rPr>
          <w:lang w:val="pl-PL"/>
        </w:rPr>
        <w:t xml:space="preserve"> pęcherzykowo – oskrzelow</w:t>
      </w:r>
      <w:r>
        <w:rPr>
          <w:lang w:val="pl-PL"/>
        </w:rPr>
        <w:t>e</w:t>
      </w:r>
      <w:r w:rsidRPr="00391CAF">
        <w:rPr>
          <w:lang w:val="pl-PL"/>
        </w:rPr>
        <w:t xml:space="preserve"> (BAL)</w:t>
      </w:r>
      <w:r>
        <w:rPr>
          <w:lang w:val="pl-PL"/>
        </w:rPr>
        <w:t>,</w:t>
      </w:r>
      <w:r w:rsidRPr="00391CAF">
        <w:rPr>
          <w:lang w:val="pl-PL"/>
        </w:rPr>
        <w:t xml:space="preserve"> bronchoaspirat</w:t>
      </w:r>
      <w:r>
        <w:rPr>
          <w:lang w:val="pl-PL"/>
        </w:rPr>
        <w:t>, odkrztuszana plwocina)</w:t>
      </w:r>
      <w:r w:rsidRPr="00391CAF">
        <w:rPr>
          <w:lang w:val="pl-PL"/>
        </w:rPr>
        <w:t xml:space="preserve"> </w:t>
      </w:r>
      <w:r>
        <w:rPr>
          <w:lang w:val="pl-PL"/>
        </w:rPr>
        <w:t xml:space="preserve"> mają większą wartość diagnostyczną niż próbki z górnych dróg oddechowych (np. wymaz z nosogardła)</w:t>
      </w:r>
    </w:p>
  </w:footnote>
  <w:footnote w:id="2">
    <w:p w14:paraId="4A782C56" w14:textId="77777777" w:rsidR="00C02AA7" w:rsidRPr="00C94F40" w:rsidRDefault="00C02AA7" w:rsidP="00C02AA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94F40">
        <w:rPr>
          <w:lang w:val="pl-PL"/>
        </w:rPr>
        <w:t xml:space="preserve"> Jeżeli to możliwe, należy wykonać sekwencjonowanie</w:t>
      </w:r>
    </w:p>
  </w:footnote>
  <w:footnote w:id="3">
    <w:p w14:paraId="7F49BD59" w14:textId="77777777" w:rsidR="00C02AA7" w:rsidRDefault="00C02AA7" w:rsidP="00C02AA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A67D2">
        <w:rPr>
          <w:lang w:val="pl-PL"/>
        </w:rPr>
        <w:t xml:space="preserve"> </w:t>
      </w:r>
      <w:r>
        <w:rPr>
          <w:lang w:val="pl-PL"/>
        </w:rPr>
        <w:t>Informacje o krajach/regionach z utrzymującą się transmisją COVID-19 są dostępne pod linkiem:</w:t>
      </w:r>
      <w:r w:rsidRPr="00BA67D2">
        <w:rPr>
          <w:lang w:val="pl-PL"/>
        </w:rPr>
        <w:t xml:space="preserve"> </w:t>
      </w:r>
      <w:hyperlink r:id="rId1" w:history="1">
        <w:r w:rsidRPr="00A76E3C">
          <w:rPr>
            <w:rStyle w:val="Hipercze"/>
            <w:lang w:val="pl-PL"/>
          </w:rPr>
          <w:t>https://www.ecdc.europa.eu/en/areas-presumed-ongoing-community-transmission-2019-ncov</w:t>
        </w:r>
      </w:hyperlink>
      <w:r>
        <w:rPr>
          <w:lang w:val="pl-PL"/>
        </w:rPr>
        <w:t xml:space="preserve"> </w:t>
      </w:r>
    </w:p>
    <w:p w14:paraId="4AF204EE" w14:textId="77777777" w:rsidR="00C02AA7" w:rsidRPr="00BA67D2" w:rsidRDefault="00C02AA7" w:rsidP="00C02AA7">
      <w:pPr>
        <w:pStyle w:val="Tekstprzypisudolnego"/>
        <w:rPr>
          <w:lang w:val="pl-PL"/>
        </w:rPr>
      </w:pPr>
    </w:p>
  </w:footnote>
  <w:footnote w:id="4">
    <w:p w14:paraId="41B3F334" w14:textId="77777777" w:rsidR="00257688" w:rsidRPr="009418BE" w:rsidRDefault="00257688" w:rsidP="0025768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R</w:t>
      </w:r>
      <w:r w:rsidRPr="00994992">
        <w:t xml:space="preserve">odzaj maseczek: wg WHO i ECDC - maseczki </w:t>
      </w:r>
      <w:r w:rsidRPr="00994992">
        <w:rPr>
          <w:bCs/>
        </w:rPr>
        <w:t>N95, FFP2 lub równoważne</w:t>
      </w:r>
    </w:p>
  </w:footnote>
  <w:footnote w:id="5">
    <w:p w14:paraId="2F85FC71" w14:textId="77777777" w:rsidR="00A2641D" w:rsidRPr="00E912CF" w:rsidRDefault="00A2641D">
      <w:pPr>
        <w:pStyle w:val="Tekstprzypisudolnego"/>
        <w:rPr>
          <w:lang w:val="pl-PL"/>
        </w:rPr>
      </w:pPr>
      <w:r w:rsidRPr="00E912CF">
        <w:rPr>
          <w:rStyle w:val="Odwoanieprzypisudolnego"/>
        </w:rPr>
        <w:footnoteRef/>
      </w:r>
      <w:r w:rsidRPr="00E912CF">
        <w:t xml:space="preserve"> Opracowane przez NIZP-PZH</w:t>
      </w:r>
    </w:p>
  </w:footnote>
  <w:footnote w:id="6">
    <w:p w14:paraId="423239C4" w14:textId="77777777" w:rsidR="00E912CF" w:rsidRPr="00E912CF" w:rsidRDefault="00E912CF">
      <w:pPr>
        <w:pStyle w:val="Tekstprzypisudolnego"/>
        <w:rPr>
          <w:lang w:val="pl-PL"/>
        </w:rPr>
      </w:pPr>
      <w:r w:rsidRPr="00E912CF">
        <w:rPr>
          <w:rStyle w:val="Odwoanieprzypisudolnego"/>
        </w:rPr>
        <w:footnoteRef/>
      </w:r>
      <w:r w:rsidRPr="00E912CF">
        <w:t xml:space="preserve"> </w:t>
      </w:r>
      <w:r w:rsidRPr="00E912CF">
        <w:rPr>
          <w:rFonts w:cstheme="minorHAnsi"/>
          <w:lang w:val="pl-PL"/>
        </w:rPr>
        <w:t>Wskazane jest badanie materiału z dolnych dróg oddechowych ze względu na mniejsze prawdopodobieństwo uzyskania wyniku fałszywie ujemnego.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3C0"/>
    <w:multiLevelType w:val="multilevel"/>
    <w:tmpl w:val="50F67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BA8"/>
    <w:multiLevelType w:val="hybridMultilevel"/>
    <w:tmpl w:val="7FBE3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56C0C"/>
    <w:multiLevelType w:val="hybridMultilevel"/>
    <w:tmpl w:val="C7A6AED0"/>
    <w:lvl w:ilvl="0" w:tplc="B7604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993991"/>
    <w:multiLevelType w:val="hybridMultilevel"/>
    <w:tmpl w:val="546E5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43CE"/>
    <w:multiLevelType w:val="hybridMultilevel"/>
    <w:tmpl w:val="0EDA1AD2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504183C"/>
    <w:multiLevelType w:val="hybridMultilevel"/>
    <w:tmpl w:val="B524A17C"/>
    <w:lvl w:ilvl="0" w:tplc="F8AC7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2724D"/>
    <w:multiLevelType w:val="hybridMultilevel"/>
    <w:tmpl w:val="3238F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E3AE1"/>
    <w:multiLevelType w:val="hybridMultilevel"/>
    <w:tmpl w:val="31305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53395"/>
    <w:multiLevelType w:val="hybridMultilevel"/>
    <w:tmpl w:val="465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80200A"/>
    <w:multiLevelType w:val="hybridMultilevel"/>
    <w:tmpl w:val="9128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F4E94"/>
    <w:multiLevelType w:val="hybridMultilevel"/>
    <w:tmpl w:val="E90041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14761"/>
    <w:multiLevelType w:val="hybridMultilevel"/>
    <w:tmpl w:val="31DA06E6"/>
    <w:lvl w:ilvl="0" w:tplc="775EB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64304"/>
    <w:multiLevelType w:val="multilevel"/>
    <w:tmpl w:val="BFF25C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CF1ADA"/>
    <w:multiLevelType w:val="hybridMultilevel"/>
    <w:tmpl w:val="A8D45E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471423"/>
    <w:multiLevelType w:val="hybridMultilevel"/>
    <w:tmpl w:val="F342D7DE"/>
    <w:lvl w:ilvl="0" w:tplc="3AD2EF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956250"/>
    <w:multiLevelType w:val="hybridMultilevel"/>
    <w:tmpl w:val="6AB89168"/>
    <w:lvl w:ilvl="0" w:tplc="F2D681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CB0D3F"/>
    <w:multiLevelType w:val="hybridMultilevel"/>
    <w:tmpl w:val="3238F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236F3"/>
    <w:multiLevelType w:val="hybridMultilevel"/>
    <w:tmpl w:val="9792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3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17"/>
  </w:num>
  <w:num w:numId="11">
    <w:abstractNumId w:val="7"/>
  </w:num>
  <w:num w:numId="12">
    <w:abstractNumId w:val="9"/>
  </w:num>
  <w:num w:numId="13">
    <w:abstractNumId w:val="10"/>
  </w:num>
  <w:num w:numId="14">
    <w:abstractNumId w:val="8"/>
  </w:num>
  <w:num w:numId="15">
    <w:abstractNumId w:val="15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21B22"/>
    <w:rsid w:val="00035298"/>
    <w:rsid w:val="00043377"/>
    <w:rsid w:val="000F3EFF"/>
    <w:rsid w:val="00111BC5"/>
    <w:rsid w:val="00113135"/>
    <w:rsid w:val="001215B3"/>
    <w:rsid w:val="00135F55"/>
    <w:rsid w:val="001435D5"/>
    <w:rsid w:val="00143EF5"/>
    <w:rsid w:val="00185806"/>
    <w:rsid w:val="001941C3"/>
    <w:rsid w:val="001B23EC"/>
    <w:rsid w:val="001D2CD3"/>
    <w:rsid w:val="0020653B"/>
    <w:rsid w:val="00241BDB"/>
    <w:rsid w:val="00257688"/>
    <w:rsid w:val="00282FEB"/>
    <w:rsid w:val="002E1C2A"/>
    <w:rsid w:val="0033033F"/>
    <w:rsid w:val="00340BD6"/>
    <w:rsid w:val="00371167"/>
    <w:rsid w:val="00382D4F"/>
    <w:rsid w:val="003C10AD"/>
    <w:rsid w:val="0044169F"/>
    <w:rsid w:val="004652C6"/>
    <w:rsid w:val="00476415"/>
    <w:rsid w:val="0048316E"/>
    <w:rsid w:val="004B367C"/>
    <w:rsid w:val="004D5D15"/>
    <w:rsid w:val="00510D60"/>
    <w:rsid w:val="005878A5"/>
    <w:rsid w:val="005C6C3C"/>
    <w:rsid w:val="00604931"/>
    <w:rsid w:val="00621B82"/>
    <w:rsid w:val="006455D6"/>
    <w:rsid w:val="00647204"/>
    <w:rsid w:val="006850B1"/>
    <w:rsid w:val="006B4E86"/>
    <w:rsid w:val="006B6115"/>
    <w:rsid w:val="006E15AD"/>
    <w:rsid w:val="006F639A"/>
    <w:rsid w:val="006F6E4F"/>
    <w:rsid w:val="00703485"/>
    <w:rsid w:val="007653D9"/>
    <w:rsid w:val="0076578F"/>
    <w:rsid w:val="007817FB"/>
    <w:rsid w:val="007A6A9C"/>
    <w:rsid w:val="007E430A"/>
    <w:rsid w:val="0082523B"/>
    <w:rsid w:val="00863B93"/>
    <w:rsid w:val="00873E3B"/>
    <w:rsid w:val="00883B4D"/>
    <w:rsid w:val="00893B10"/>
    <w:rsid w:val="00893F0A"/>
    <w:rsid w:val="008A18C2"/>
    <w:rsid w:val="008B22F8"/>
    <w:rsid w:val="008C2371"/>
    <w:rsid w:val="008F344B"/>
    <w:rsid w:val="00900BBE"/>
    <w:rsid w:val="009404ED"/>
    <w:rsid w:val="009418BE"/>
    <w:rsid w:val="00962821"/>
    <w:rsid w:val="00982A35"/>
    <w:rsid w:val="0098682B"/>
    <w:rsid w:val="009E697B"/>
    <w:rsid w:val="00A1509A"/>
    <w:rsid w:val="00A16EEE"/>
    <w:rsid w:val="00A17C5B"/>
    <w:rsid w:val="00A2641D"/>
    <w:rsid w:val="00A40C54"/>
    <w:rsid w:val="00A80548"/>
    <w:rsid w:val="00AB3AA6"/>
    <w:rsid w:val="00AC2261"/>
    <w:rsid w:val="00B4216E"/>
    <w:rsid w:val="00B60A28"/>
    <w:rsid w:val="00B66726"/>
    <w:rsid w:val="00B66887"/>
    <w:rsid w:val="00BA0BF4"/>
    <w:rsid w:val="00BA47E1"/>
    <w:rsid w:val="00BC381C"/>
    <w:rsid w:val="00BD678C"/>
    <w:rsid w:val="00BE11E5"/>
    <w:rsid w:val="00BF4BA1"/>
    <w:rsid w:val="00C02AA7"/>
    <w:rsid w:val="00C94B08"/>
    <w:rsid w:val="00D228FF"/>
    <w:rsid w:val="00D545B2"/>
    <w:rsid w:val="00E912CF"/>
    <w:rsid w:val="00F2716F"/>
    <w:rsid w:val="00F31D8E"/>
    <w:rsid w:val="00F6677C"/>
    <w:rsid w:val="00F727C7"/>
    <w:rsid w:val="00F834EE"/>
    <w:rsid w:val="00F95E64"/>
    <w:rsid w:val="00FA0A6F"/>
    <w:rsid w:val="00FB45E4"/>
    <w:rsid w:val="00FC30CB"/>
    <w:rsid w:val="00FE2D93"/>
    <w:rsid w:val="00FF3DCF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C882"/>
  <w15:chartTrackingRefBased/>
  <w15:docId w15:val="{57E856D0-8D4F-4380-93D7-26C3EC41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2AA7"/>
    <w:pPr>
      <w:spacing w:after="0" w:line="240" w:lineRule="auto"/>
    </w:pPr>
    <w:rPr>
      <w:rFonts w:eastAsiaTheme="minorHAnsi" w:hAnsiTheme="minorHAnsi" w:cstheme="minorBidi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2AA7"/>
    <w:rPr>
      <w:rFonts w:eastAsiaTheme="minorHAnsi" w:hAnsiTheme="minorHAnsi" w:cstheme="minorBidi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2A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02AA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2AA7"/>
    <w:pPr>
      <w:ind w:left="720"/>
      <w:contextualSpacing/>
    </w:pPr>
    <w:rPr>
      <w:rFonts w:eastAsiaTheme="minorHAnsi" w:hAnsiTheme="minorHAnsi" w:cstheme="minorBidi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4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4ED"/>
  </w:style>
  <w:style w:type="paragraph" w:styleId="Stopka">
    <w:name w:val="footer"/>
    <w:basedOn w:val="Normalny"/>
    <w:link w:val="StopkaZnak"/>
    <w:uiPriority w:val="99"/>
    <w:unhideWhenUsed/>
    <w:rsid w:val="0094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4E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B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B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B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E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E4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66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cs="Ari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dc.europa.eu/en/areas-presumed-ongoing-community-transmission-2019-nc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BFDB-3F19-4643-9397-1188D346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2182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Izabela  Kucharska</cp:lastModifiedBy>
  <cp:revision>3</cp:revision>
  <cp:lastPrinted>2020-02-26T21:16:00Z</cp:lastPrinted>
  <dcterms:created xsi:type="dcterms:W3CDTF">2020-02-27T16:36:00Z</dcterms:created>
  <dcterms:modified xsi:type="dcterms:W3CDTF">2020-02-27T16:37:00Z</dcterms:modified>
</cp:coreProperties>
</file>