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8316"/>
      </w:tblGrid>
      <w:tr w:rsidR="00663DEB" w:rsidRPr="00246B00" w:rsidTr="00663DEB">
        <w:trPr>
          <w:trHeight w:val="315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46B00">
              <w:rPr>
                <w:rFonts w:ascii="Arial" w:hAnsi="Arial" w:cs="Arial"/>
                <w:b/>
                <w:bCs/>
                <w:u w:val="single"/>
              </w:rPr>
              <w:t xml:space="preserve">Słownik świadczeń podlegających sprawozdawczości </w:t>
            </w:r>
            <w:r w:rsidRPr="00246B00">
              <w:rPr>
                <w:rFonts w:ascii="Arial" w:hAnsi="Arial" w:cs="Arial"/>
                <w:b/>
                <w:bCs/>
                <w:u w:val="single"/>
              </w:rPr>
              <w:br/>
              <w:t>komunikatem danych o harmonogramach przyjęć/listach oczekujących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wersja obowiązująca od okresu sprawozdawczego września 2020 r.</w:t>
            </w:r>
          </w:p>
        </w:tc>
      </w:tr>
      <w:tr w:rsidR="00663DEB" w:rsidRPr="00246B00" w:rsidTr="00663DEB">
        <w:trPr>
          <w:trHeight w:val="30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B00">
              <w:rPr>
                <w:rFonts w:ascii="Arial" w:hAnsi="Arial" w:cs="Arial"/>
                <w:b/>
                <w:bCs/>
                <w:sz w:val="20"/>
                <w:szCs w:val="20"/>
              </w:rPr>
              <w:t>Świadczenie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B00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B0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APARATEM ORTODONTYCZNYM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10001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PROTETYCZNE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20007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BADANIA GENETYCZNE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20008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TERAPIA IZOTOPOWA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20009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TELERADIOTERAPIA STEREOTAKTYCZNA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20010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TELERADIOTERAPIA HADRONOWA WIĄZKĄ PROTONÓW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20011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TERAPIA HIPERBARYCZNA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20012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WSZCZEPIENIE POMPY BAKLOFENOWEJ W LECZENIU SPASTYCZNOŚCI OPORNEJ NA LECZENIE FARMAKOLOGICZNE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20013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POZYTONOWA TOMOGRAFIA EMISYJNA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20014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BADANIA MEDYCYNY NUKLEARNEJ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40002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IMPLEMENTACJA, ZAŁOŻENIE, UMIEJSCOWIENIE LUB PRZEMIESZCZENIE WEWNĄTRZCZASZKOWEGO NEUROSTYMULATORA MÓZGU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40003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WSZCZEPIENIE ALBO WYMIANA STYMULATORA NERWU BŁĘDNEGO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40006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USUNIĘCIE MIGDAŁKÓW PODNIEBIENNYCH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40007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ZABIEGI NA PRZEGRODZIE NOSOWEJ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50006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KORONAROGRAFIA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50007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WSZCZEPIENIE ALBO WYMIANA ROZRUSZNIKA JEDNOJAMOWEGO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50008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WSZCZEPIENIE ALBO WYMIANA ROZRUSZNIKA DWUJAMOWEGO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80007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ARTROSKOPIA LECZNICZA STAWU KOLANOWEGO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80008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ARTROSKOPOWA REKONSTRUKCJA WIĘZADEŁ KRZYŻOWYCH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80009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PLASTYKA WIĘZADEŁ POBOCZNYCH KOLANA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80010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OPERACYJNE ZESPOŁU CIEŚNI NADGARSTKA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80011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OPERACJE PALUCHA KOŚLAWEGO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81001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ZABIEGI W ZAKRESIE TERMOLEZJI I BLOKADY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81002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OPERACJE PRZEPUKLINY PACHWINOWEJ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81003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OPERACJE USUNIĘCIA ŻYLAKÓW KOŃCZYNY DOLNEJ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90054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PRZEWLEKŁEGO WIRUSOWEGO ZAPALENIA WĄTROBY TYPU B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90056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NOWOTWORÓW PODŚCIELISKA PRZEWODU POKARMOWEGO (GIST)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90057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ZAAWANSOWANEGO RAKA JELITA GRUBEGO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90058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RAKA WĄTROBOWOKOMÓRKOWEGO</w:t>
            </w:r>
            <w:bookmarkStart w:id="0" w:name="_GoBack"/>
            <w:bookmarkEnd w:id="0"/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90059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NIEDROBNOKOMÓRKOWEGO RAKA PŁUCA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90060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MIĘSAKÓW TKANEK MIĘKKICH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90061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RAKA PIERSI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90062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RAKA NERKI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90063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CHORYCH NA CHŁONIAKI ZŁOŚLIWE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90065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CHORYCH NA PRZEWLEKŁĄ BIAŁACZKĘ SZPIKOWĄ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90066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ZAPOBIEGANIE KRWAWIENIOM U DZIECI Z HEMOFILIĄ A I B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90067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PIERWOTNYCH NIEDOBORÓW ODPORNOŚCI U DZIECI</w:t>
            </w:r>
          </w:p>
        </w:tc>
      </w:tr>
      <w:tr w:rsidR="00663DEB" w:rsidRPr="00246B00" w:rsidTr="00663DEB">
        <w:trPr>
          <w:trHeight w:val="76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lastRenderedPageBreak/>
              <w:t>90068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PRZEDWCZESNEGO DOJRZEWANIA PŁCIOWEGO U DZIECI LUB ZAGRAŻAJĄCEJ PATOLOGICZNEJ NISKOROSŁOŚCI NA SKUTEK SZYBKO POSTĘPUJĄCEGO DOJRZEWANIA PŁCIOWEGO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90069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NISKOROSŁYCH DZIECI Z SOMATOTROPINOWĄ NIEDOCZYNNOŚCIĄ PRZYSADKI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90070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NISKOROSŁYCH DZIECI Z CIĘŻKIM PIERWOTNYM NIEDOBOREM IGF-1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90071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CIĘŻKICH WRODZONYCH HIPERHOMOCYSTEINEMII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90072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CHOROBY POMPEGO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90073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 xml:space="preserve">LECZENIE CHOROBY GAUCHER'A TYPU I </w:t>
            </w:r>
            <w:proofErr w:type="spellStart"/>
            <w:r w:rsidRPr="00246B0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46B00">
              <w:rPr>
                <w:rFonts w:ascii="Arial" w:hAnsi="Arial" w:cs="Arial"/>
                <w:sz w:val="20"/>
                <w:szCs w:val="20"/>
              </w:rPr>
              <w:t xml:space="preserve"> TYPU III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90074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CHOROBY HURLER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90075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MUKOPOLISACHARYDOZY TYPU II (ZESPÓŁ HUNTERA)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90077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PRZEWLEKŁYCH ZAKAŻEŃ PŁUC U ŚWIADCZENIOBIORCÓW Z MUKOWISCYDOZĄ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90078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DYSTONII OGNISKOWYCH I POŁOWICZEGO KURCZU TWARZY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90079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SPASTYCZNOŚCI W MÓZGOWYM PORAŻENIU DZIECIĘCYM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90080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TĘTNICZEGO NADCIŚNIENIA PŁUCNEGO (TNP)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90081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CHOROBY LEŚNIOWSKIEGO - CROHNA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90082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REUMATOIDALNEGO ZAPALENIA STAWÓW I MŁODZIEŃCZEGO IDIOPATYCZNEGO ZAPALENIA STAWÓW O PRZEBIEGU AGRESYWNYM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90083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ŁUSZCZYCOWEGO ZAPALENIA STAWÓW O PRZEBIEGU AGRESYWNYM (ŁZS)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90084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CIĘŻKIEJ, AKTYWNEJ POSTACI ZESZTYWNIAJĄCEGO ZAPALENIA STAWÓW KRĘGOSŁUPA (ZZSK)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90085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NIEDOKRWISTOŚCI W PRZEBIEGU PRZEWLEKŁEJ NIEWYDOLNOŚCI NEREK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90086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NISKOROSŁYCH DZIECI Z PRZEWLEKŁĄ NIEWYDOLNOŚCIĄ NEREK (PNN)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90087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WTÓRNEJ NADCZYNNOŚCI PRZYTARCZYC U PACJENTÓW HEMODIALIZOWANYCH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90088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PROFILAKTYKA ZAKAŻEŃ WIRUSEM RS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90089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ZESPOŁU PRADER - WILLI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90090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NISKOROSŁYCH DZIECI Z ZESPOŁEM TURNERA (ZT)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90092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CIĘŻKIEJ ASTMY ALERGICZNEJ IGE ZALEŻNEJ ORAZ CIĘŻKIEJ ASTMY EOZYNOFILOWEJ</w:t>
            </w:r>
          </w:p>
        </w:tc>
      </w:tr>
      <w:tr w:rsidR="00663DEB" w:rsidRPr="00246B00" w:rsidTr="00663DEB">
        <w:trPr>
          <w:trHeight w:val="102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90094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 xml:space="preserve">LECZENIE STWARDNIENIA ROZSIANEGO PO NIEPOWODZENIU TERAPII LEKAMI PIERWSZEGO RZUTU LUB SZYBKO ROZWIJAJĄCEJ SIĘ CIĘŻKIEJ POSTACI STWARDNIENIA ROZSIANEGO LUB </w:t>
            </w:r>
            <w:r w:rsidRPr="00246B00">
              <w:rPr>
                <w:rFonts w:ascii="Arial" w:hAnsi="Arial" w:cs="Arial"/>
                <w:sz w:val="20"/>
                <w:szCs w:val="20"/>
              </w:rPr>
              <w:br/>
              <w:t>PIERWOTNIE POSTEPUJACEJ POSTACI STWARDNIENIA ROZSIANEGO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90095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UMIARKOWANEJ I CIĘŻKIEJ POSTACI ŁUSZCZYCY PLACKOWATEJ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90098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CHORYCH NA ZAAWANSOWANEGO RAKA JAJNIKA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90100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PŁASKONABŁONKOWEGO RAKA NARZĄDÓW GŁOWY I SZYI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90101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WYSOKO ZRÓŻNICOWANEGO NOWOTWORU NEUROENDOKRYNNEGO TRZUSTKI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90102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CHORYCH NA OPORNEGO LUB NAWROTOWEGO SZPICZAKA PLAZMOCYTOWEGO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90103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PACJENTÓW Z WRZODZIEJĄCYM ZAPALENIEM JELITA GRUBEGO (WZJG)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90104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OPORNEGO NA KASTRACJĘ RAKA GRUCZOŁU KROKOWEGO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90105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SPASTYCZNOŚCI KOŃCZYNY GÓRNEJ PO UDARZE MÓZGU Z UŻYCIEM TOKSYNY BOTULINOWEJ TYPU A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90106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ZAAWANSOWANEGO RAKA ŻOŁĄDKA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90107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CZERNIAKA SKÓRY LUB BŁON ŚLUZOWYCH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lastRenderedPageBreak/>
              <w:t>90110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PIERWOTNYCH NIEDOBORÓW ODPORNOŚCI (PNO) U PACJENTÓW DOROSŁYCH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90120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HORMONEM WZROSTU NISKOROSŁYCH DZIECI URODZONYCH JAKO ZBYT MAŁE W PORÓWNANIU DO CZASU TRWANIA CIĄŻY (SGA LUB IUGR)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90121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CHORYCH NA OSTRĄ BIAŁACZKĘ LIMFOBLASTYCZNĄ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90122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CHORYCH NA PIERWOTNE CHŁONIAKI SKÓRNE T – KOMÓRKOWE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90123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IMMUNOGLOBULINAMI CHORÓB NEUROLOGICZNYCH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90125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PARYKALCYTOLEM WTÓRNEJ NADCZYNNOŚCI PRZYTARCZYC U PACJENTÓW HEMODIALIZOWANYCH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90129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NEUROGENNEJ NADREAKTYWNOŚCI WYPIERACZA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90130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PRZEWLEKŁEGO ZAKRZEPOWO-ZATOROWEGO NADCIŚNIENIA PŁUCNEGO (CTEPH)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90131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AKTYWNEJ POSTACI ZIARNINIAKOWATOŚCI Z ZAPALENIEM NACZYŃ (GPA) LUB MIKROSKOPOWEGO ZAPALENIA NACZYŃ (MPA)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90132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TYROZYNEMII TYPU 1 (HT-1)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90133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CHORYCH NA CHŁONIAKI CD30+</w:t>
            </w:r>
          </w:p>
        </w:tc>
      </w:tr>
      <w:tr w:rsidR="00663DEB" w:rsidRPr="00246B00" w:rsidTr="00663DEB">
        <w:trPr>
          <w:trHeight w:val="102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90134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 xml:space="preserve">LECZENIE PIERWOTNYCH NIEDOBORÓW ODPORNOŚCI (PNO) U PACJENTÓW DOROSŁYCH Z ZASTOSOWANIEM IMMUNOGLOBULINY LUDZKIEJ NORMALNEJ PODAWANEJ Z </w:t>
            </w:r>
            <w:r w:rsidRPr="00246B00">
              <w:rPr>
                <w:rFonts w:ascii="Arial" w:hAnsi="Arial" w:cs="Arial"/>
                <w:sz w:val="20"/>
                <w:szCs w:val="20"/>
              </w:rPr>
              <w:br/>
              <w:t>REKOMBINOWANĄ HIALURONIDAZĄ LUDZKĄ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90135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PRZEWLEKŁEJ BIAŁACZKI LIMFOCYTOWEJ OBINUTUZUMABEM</w:t>
            </w:r>
          </w:p>
        </w:tc>
      </w:tr>
      <w:tr w:rsidR="00663DEB" w:rsidRPr="00246B00" w:rsidTr="00663DEB">
        <w:trPr>
          <w:trHeight w:val="76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90136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PODTRZYMUJĄCE OLAPARYBEM CHORYCH NA NAWROTOWEGO PLATYNOWRAŻLIWEGO ZAAWANSOWANEGO RAKA JAJNIKA, RAKA JAJOWODU LUB PIERWOTNEGO RAKA OTRZEWNEJ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90137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MIELOFIBROZY PIERWOTNEJ ORAZ MIELOFIBROZY WTÓRNEJ W PRZEBIEGU CZERWIENICY PRAWDZIWEJ I NADPŁYTKOWOŚCI SAMOISTNEJ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90138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PACJENTÓW Z CIĘŻKĄ, AKTYWNĄ POSTACIĄ SPONDYLOARTROPATII (</w:t>
            </w:r>
            <w:proofErr w:type="spellStart"/>
            <w:r w:rsidRPr="00246B00">
              <w:rPr>
                <w:rFonts w:ascii="Arial" w:hAnsi="Arial" w:cs="Arial"/>
                <w:sz w:val="20"/>
                <w:szCs w:val="20"/>
              </w:rPr>
              <w:t>SpA</w:t>
            </w:r>
            <w:proofErr w:type="spellEnd"/>
            <w:r w:rsidRPr="00246B00">
              <w:rPr>
                <w:rFonts w:ascii="Arial" w:hAnsi="Arial" w:cs="Arial"/>
                <w:sz w:val="20"/>
                <w:szCs w:val="20"/>
              </w:rPr>
              <w:t>) BEZ ZMIAN RADIOGRAFICZNYCH CHARAKTERYSTYCZNYCH DLA ZZSK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90139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SPASTYCZNOŚCI KOŃCZYNY DOLNEJ PO UDARZE MÓZGU Z UŻYCIEM TOKSYNY BOTULINOWEJ TYPU A</w:t>
            </w:r>
          </w:p>
        </w:tc>
      </w:tr>
      <w:tr w:rsidR="00663DEB" w:rsidRPr="00246B00" w:rsidTr="00663DEB">
        <w:trPr>
          <w:trHeight w:val="102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90140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 xml:space="preserve">LENALIDOMID W LECZENIU PACJENTÓW Z ANEMIĄ ZALEŻNĄ OD PRZETOCZEŃ W PRZEBIEGU ZESPOŁÓW MIELODYSPLASTYCZNYCH O NISKIM LUB POŚREDNIM-1 RYZYKU, ZWIĄZANYCH Z </w:t>
            </w:r>
            <w:r w:rsidRPr="00246B00">
              <w:rPr>
                <w:rFonts w:ascii="Arial" w:hAnsi="Arial" w:cs="Arial"/>
                <w:sz w:val="20"/>
                <w:szCs w:val="20"/>
              </w:rPr>
              <w:br/>
              <w:t>NIEPRAWIDŁOWOŚCIĄ CYTOGENETYCZNĄ W POSTACI IZOLOWANEJ DELECJI 5Q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90141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PACJENTÓW Z PRZERZUTOWYM GRUCZOLAKORAKIEM TRZUSTKI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90142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WRODZONYCH ZESPOŁÓW AUTOZAPALNYCH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90143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IDIOPATYCZNEGO WŁÓKNIENIA PŁUC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90144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CHORYCH NA ZAAWANSOWANEGO RAKA PODSTAWNOKOMÓRKOWEGO SKÓRY WISMODEGIBEM</w:t>
            </w:r>
          </w:p>
        </w:tc>
      </w:tr>
      <w:tr w:rsidR="00663DEB" w:rsidRPr="00246B00" w:rsidTr="00663DEB">
        <w:trPr>
          <w:trHeight w:val="76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90145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EWEROLIMUSEM CHORYCH NA STWARDNIENIE GUZOWATE Z NIEKWALIFIKUJĄCYMI SIĘ DO LECZENIA OPERACYJNEGO GUZAMI PODWYŚCIÓŁKOWYMI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90146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ZABURZEŃ MOTORYCZNYCH W PRZEBIEGU ZAAWANSOWANEJ CHOROBY PARKINSONA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90148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IBRUTYNIB W LECZENIU CHORYCH NA PRZEWLEKŁĄ BIAŁACZKĘ LIMFOCYTOWĄ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90149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PIKSANTRON W LECZENIU CHŁONIAKÓW ZŁOŚLIWYCH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90150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ATYPOWEGO ZESPOŁU HEMOLITYCZNO-MOCZNICOWEGO (</w:t>
            </w:r>
            <w:proofErr w:type="spellStart"/>
            <w:r w:rsidRPr="00246B00">
              <w:rPr>
                <w:rFonts w:ascii="Arial" w:hAnsi="Arial" w:cs="Arial"/>
                <w:sz w:val="20"/>
                <w:szCs w:val="20"/>
              </w:rPr>
              <w:t>aHUS</w:t>
            </w:r>
            <w:proofErr w:type="spellEnd"/>
            <w:r w:rsidRPr="00246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90151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NOCNEJ NAPADOWEJ HEMOGLOBINURII (PNH)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90152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DOROSŁYCH CHORYCH NA PIERWOTNĄ MAŁOPŁYTKOWOŚĆ IMMUNOLOGICZNĄ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lastRenderedPageBreak/>
              <w:t>90153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PEDIATRYCZNYCH CHORYCH NA PRZEWLEKŁĄ PIERWOTNĄ MAŁOPŁYTKOWOŚĆ IMMUNOLOGICZNĄ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90154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AKROMEGALII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90155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OPORNEJ I NAWROTOWEJ POSTACI KLASYCZNEGO CHŁONIAKA HODGKINA Z ZASTOSOWANIEM NIWOLUMABU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90156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HIPERCHOLESTEROLEMII RODZINNEJ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90157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RDZENIOWEGO ZANIKU MIĘŚNI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90158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CHORYCH NA PRZEWLEKŁĄ BIAŁACZKĘ LIMFOCYTOWĄ WENETOKLASEM LUB WENETOKLAKSEM W SKOJARZENIU Z RYTUKSYMABEM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90159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ZAPALENIA BŁONY NACZYNIOWEJ OKA (ZBN) - CZĘŚĆ POŚREDNIA, ODCINEK TYLNY LUB CAŁA BŁONA NACZYNIOWA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90160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CHOROBY FABRY'EGO</w:t>
            </w:r>
          </w:p>
        </w:tc>
      </w:tr>
      <w:tr w:rsidR="00663DEB" w:rsidRPr="00246B00" w:rsidTr="00663DEB">
        <w:trPr>
          <w:trHeight w:val="102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90162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PROFILAKTYKA REAKTYWACJI WIRUSOWEGO ZAPALENIA WĄTROBY TYPU B U ŚWIADCZENIOBIORCÓW PO PRZESZCZEPACH LUB U ŚWIADCZENIOBIORCÓW OTRZYMUJĄCYCH LECZENIE ZWIĄZANE</w:t>
            </w:r>
            <w:r w:rsidRPr="00246B00">
              <w:rPr>
                <w:rFonts w:ascii="Arial" w:hAnsi="Arial" w:cs="Arial"/>
                <w:sz w:val="20"/>
                <w:szCs w:val="20"/>
              </w:rPr>
              <w:br/>
              <w:t xml:space="preserve"> Z RYZYKIEM REAKTYWACJI HBV</w:t>
            </w:r>
          </w:p>
        </w:tc>
      </w:tr>
      <w:tr w:rsidR="00663DEB" w:rsidRPr="00246B00" w:rsidTr="00663DEB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90163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PRZEWLEKŁEJ POKRZYWKI SPONTANICZNEJ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90164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AGRESYWNEGO I OBJAWOWEGO, NIEOPERACYJNEGO, MIEJSCOWO ZAAWANSOWANEGO LUB PRZERZUTOWEGO RAKA RDZENIASTEGO TARCZYCY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90165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UZUPEŁNIAJĄCE L-KARNITYNĄ W WYBRANYCH CHOROBACH METABOLICZNYCH</w:t>
            </w:r>
          </w:p>
        </w:tc>
      </w:tr>
      <w:tr w:rsidR="00663DEB" w:rsidRPr="00246B00" w:rsidTr="00663DEB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90166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EB" w:rsidRPr="00246B00" w:rsidRDefault="00663DEB" w:rsidP="006F38C4">
            <w:pPr>
              <w:tabs>
                <w:tab w:val="clear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6B00">
              <w:rPr>
                <w:rFonts w:ascii="Arial" w:hAnsi="Arial" w:cs="Arial"/>
                <w:sz w:val="20"/>
                <w:szCs w:val="20"/>
              </w:rPr>
              <w:t>LECZENIE DINUTUKSYMABEM BETA PACJENTÓW Z NERWIAKIEM ZARODKOWYM WSPÓŁCZULNYM</w:t>
            </w:r>
          </w:p>
        </w:tc>
      </w:tr>
    </w:tbl>
    <w:p w:rsidR="00663DEB" w:rsidRPr="00246B00" w:rsidRDefault="00663DEB" w:rsidP="00663DEB">
      <w:pPr>
        <w:jc w:val="both"/>
        <w:rPr>
          <w:bCs/>
        </w:rPr>
      </w:pPr>
    </w:p>
    <w:p w:rsidR="00663DEB" w:rsidRDefault="00663DEB" w:rsidP="00663DEB"/>
    <w:p w:rsidR="00B81E6D" w:rsidRDefault="00B81E6D"/>
    <w:sectPr w:rsidR="00B81E6D" w:rsidSect="0045232A">
      <w:pgSz w:w="11906" w:h="16838" w:code="9"/>
      <w:pgMar w:top="1418" w:right="103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9F" w:rsidRDefault="0043799F" w:rsidP="00663DEB">
      <w:pPr>
        <w:spacing w:line="240" w:lineRule="auto"/>
      </w:pPr>
      <w:r>
        <w:separator/>
      </w:r>
    </w:p>
  </w:endnote>
  <w:endnote w:type="continuationSeparator" w:id="0">
    <w:p w:rsidR="0043799F" w:rsidRDefault="0043799F" w:rsidP="00663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9F" w:rsidRDefault="0043799F" w:rsidP="00663DEB">
      <w:pPr>
        <w:spacing w:line="240" w:lineRule="auto"/>
      </w:pPr>
      <w:r>
        <w:separator/>
      </w:r>
    </w:p>
  </w:footnote>
  <w:footnote w:type="continuationSeparator" w:id="0">
    <w:p w:rsidR="0043799F" w:rsidRDefault="0043799F" w:rsidP="00663D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EB"/>
    <w:rsid w:val="0043799F"/>
    <w:rsid w:val="00663DEB"/>
    <w:rsid w:val="00B8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36C698-A9A7-4F62-8590-C1E26DD2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DEB"/>
    <w:pPr>
      <w:tabs>
        <w:tab w:val="left" w:pos="70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3D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63D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3D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Ganczar Agnieszka</dc:creator>
  <cp:keywords/>
  <dc:description/>
  <cp:lastModifiedBy>Ganczar Agnieszka</cp:lastModifiedBy>
  <cp:revision>1</cp:revision>
  <dcterms:created xsi:type="dcterms:W3CDTF">2020-09-18T07:52:00Z</dcterms:created>
  <dcterms:modified xsi:type="dcterms:W3CDTF">2020-09-18T07:53:00Z</dcterms:modified>
</cp:coreProperties>
</file>