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0B814" w14:textId="26491BE3" w:rsidR="00152FB3" w:rsidRPr="00D92247" w:rsidRDefault="00152FB3" w:rsidP="009D617A">
      <w:pPr>
        <w:jc w:val="center"/>
        <w:rPr>
          <w:rFonts w:ascii="Lato" w:hAnsi="Lato"/>
          <w:b/>
          <w:bCs/>
          <w:sz w:val="20"/>
          <w:szCs w:val="20"/>
        </w:rPr>
      </w:pPr>
      <w:bookmarkStart w:id="0" w:name="_GoBack"/>
      <w:bookmarkEnd w:id="0"/>
      <w:r w:rsidRPr="00D92247">
        <w:rPr>
          <w:rFonts w:ascii="Lato" w:hAnsi="Lato"/>
          <w:b/>
          <w:bCs/>
          <w:sz w:val="20"/>
          <w:szCs w:val="20"/>
        </w:rPr>
        <w:t>Zasady dla Aptek w zakresie prawidłowego raportowania szczepień ochronnych</w:t>
      </w:r>
    </w:p>
    <w:p w14:paraId="3EBCBEC5" w14:textId="77777777" w:rsidR="00152FB3" w:rsidRPr="00D92247" w:rsidRDefault="00152FB3" w:rsidP="005B5999">
      <w:pPr>
        <w:rPr>
          <w:rFonts w:ascii="Lato" w:hAnsi="Lato"/>
          <w:sz w:val="20"/>
          <w:szCs w:val="20"/>
        </w:rPr>
      </w:pPr>
    </w:p>
    <w:p w14:paraId="026B3A68" w14:textId="1FA8D3AF" w:rsidR="00C274BF" w:rsidRPr="00D92247" w:rsidRDefault="00152FB3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>Szczepienia są raportowane w Karcie Szczepień</w:t>
      </w:r>
      <w:r w:rsidR="00C274BF" w:rsidRPr="00D92247">
        <w:rPr>
          <w:rFonts w:ascii="Lato" w:hAnsi="Lato"/>
          <w:sz w:val="20"/>
          <w:szCs w:val="20"/>
        </w:rPr>
        <w:t>.</w:t>
      </w:r>
    </w:p>
    <w:p w14:paraId="3A9D9997" w14:textId="3050135F" w:rsidR="007B1F50" w:rsidRPr="00D92247" w:rsidRDefault="00C274BF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>Wykaz szczepień</w:t>
      </w:r>
      <w:r w:rsidR="009D617A" w:rsidRPr="00D92247">
        <w:rPr>
          <w:rFonts w:ascii="Lato" w:hAnsi="Lato"/>
          <w:sz w:val="20"/>
          <w:szCs w:val="20"/>
        </w:rPr>
        <w:t xml:space="preserve">, których dotyczy rozliczenie z NFZ </w:t>
      </w:r>
      <w:r w:rsidRPr="00D92247">
        <w:rPr>
          <w:rFonts w:ascii="Lato" w:hAnsi="Lato"/>
          <w:sz w:val="20"/>
          <w:szCs w:val="20"/>
        </w:rPr>
        <w:t>został uregulowany w</w:t>
      </w:r>
      <w:r w:rsidR="00152FB3" w:rsidRPr="00D92247">
        <w:rPr>
          <w:rFonts w:ascii="Lato" w:hAnsi="Lato"/>
          <w:sz w:val="20"/>
          <w:szCs w:val="20"/>
        </w:rPr>
        <w:t xml:space="preserve"> </w:t>
      </w:r>
      <w:r w:rsidR="001B1951" w:rsidRPr="00D92247">
        <w:rPr>
          <w:rFonts w:ascii="Lato" w:hAnsi="Lato"/>
          <w:sz w:val="20"/>
          <w:szCs w:val="20"/>
        </w:rPr>
        <w:t>o</w:t>
      </w:r>
      <w:r w:rsidR="00152FB3" w:rsidRPr="00D92247">
        <w:rPr>
          <w:rFonts w:ascii="Lato" w:hAnsi="Lato"/>
          <w:sz w:val="20"/>
          <w:szCs w:val="20"/>
        </w:rPr>
        <w:t>bwieszczeni</w:t>
      </w:r>
      <w:r w:rsidRPr="00D92247">
        <w:rPr>
          <w:rFonts w:ascii="Lato" w:hAnsi="Lato"/>
          <w:sz w:val="20"/>
          <w:szCs w:val="20"/>
        </w:rPr>
        <w:t>u</w:t>
      </w:r>
      <w:r w:rsidR="00152FB3" w:rsidRPr="00D92247">
        <w:rPr>
          <w:rFonts w:ascii="Lato" w:hAnsi="Lato"/>
          <w:sz w:val="20"/>
          <w:szCs w:val="20"/>
        </w:rPr>
        <w:t xml:space="preserve"> Ministra Zdrowia </w:t>
      </w:r>
      <w:r w:rsidRPr="00D92247">
        <w:rPr>
          <w:rFonts w:ascii="Lato" w:hAnsi="Lato"/>
          <w:sz w:val="20"/>
          <w:szCs w:val="20"/>
        </w:rPr>
        <w:t>dnia 23 grudnia 2025 r. w sprawie wykazu szczepień ochronnych przeprowadzanych w aptece, które mogą być w całości lub w części finansowane ze środków publicznych</w:t>
      </w:r>
      <w:r w:rsidR="007B1F50" w:rsidRPr="00D92247">
        <w:rPr>
          <w:rFonts w:ascii="Lato" w:hAnsi="Lato"/>
          <w:sz w:val="20"/>
          <w:szCs w:val="20"/>
        </w:rPr>
        <w:t>.</w:t>
      </w:r>
    </w:p>
    <w:p w14:paraId="54BC9C1F" w14:textId="77777777" w:rsidR="00DE2467" w:rsidRPr="00D92247" w:rsidRDefault="00DE2467" w:rsidP="005B5999">
      <w:pPr>
        <w:rPr>
          <w:rFonts w:ascii="Lato" w:hAnsi="Lato"/>
          <w:sz w:val="20"/>
          <w:szCs w:val="20"/>
        </w:rPr>
      </w:pPr>
    </w:p>
    <w:p w14:paraId="70C0C224" w14:textId="32CABAFD" w:rsidR="00DE2467" w:rsidRPr="00D92247" w:rsidRDefault="007B1F50" w:rsidP="005B5999">
      <w:pPr>
        <w:rPr>
          <w:rFonts w:ascii="Lato" w:hAnsi="Lato"/>
          <w:b/>
          <w:bCs/>
          <w:sz w:val="20"/>
          <w:szCs w:val="20"/>
        </w:rPr>
      </w:pPr>
      <w:r w:rsidRPr="00D92247">
        <w:rPr>
          <w:rFonts w:ascii="Lato" w:hAnsi="Lato"/>
          <w:b/>
          <w:bCs/>
          <w:sz w:val="20"/>
          <w:szCs w:val="20"/>
        </w:rPr>
        <w:t xml:space="preserve">! W każdym przypadku </w:t>
      </w:r>
      <w:r w:rsidR="00DE2467" w:rsidRPr="00D92247">
        <w:rPr>
          <w:rFonts w:ascii="Lato" w:hAnsi="Lato"/>
          <w:b/>
          <w:bCs/>
          <w:sz w:val="20"/>
          <w:szCs w:val="20"/>
        </w:rPr>
        <w:t>uzupełniania danych w Karcie Szczepień należy wpisywać dane prawidłowe posługując się poniższą instrukcją.</w:t>
      </w:r>
    </w:p>
    <w:p w14:paraId="0F37CB54" w14:textId="77777777" w:rsidR="00DE2467" w:rsidRPr="00D92247" w:rsidRDefault="00DE2467" w:rsidP="005B5999">
      <w:pPr>
        <w:rPr>
          <w:rFonts w:ascii="Lato" w:hAnsi="Lato"/>
          <w:sz w:val="20"/>
          <w:szCs w:val="20"/>
        </w:rPr>
      </w:pPr>
    </w:p>
    <w:p w14:paraId="42C3D115" w14:textId="35158F3A" w:rsidR="007B1F50" w:rsidRPr="00D92247" w:rsidRDefault="00DE2467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 xml:space="preserve">W przypadku </w:t>
      </w:r>
      <w:r w:rsidR="007B1F50" w:rsidRPr="00D92247">
        <w:rPr>
          <w:rFonts w:ascii="Lato" w:hAnsi="Lato"/>
          <w:sz w:val="20"/>
          <w:szCs w:val="20"/>
        </w:rPr>
        <w:t xml:space="preserve">realizacji usługi z rozliczeniem NFZ </w:t>
      </w:r>
      <w:r w:rsidR="001B1951" w:rsidRPr="00D92247">
        <w:rPr>
          <w:rFonts w:ascii="Lato" w:hAnsi="Lato"/>
          <w:sz w:val="20"/>
          <w:szCs w:val="20"/>
        </w:rPr>
        <w:t>w Karcie Szczepień</w:t>
      </w:r>
      <w:r w:rsidR="001B1951" w:rsidRPr="00D92247">
        <w:rPr>
          <w:rFonts w:ascii="Lato" w:hAnsi="Lato"/>
          <w:sz w:val="20"/>
          <w:szCs w:val="20"/>
          <w:u w:val="single"/>
        </w:rPr>
        <w:t xml:space="preserve"> </w:t>
      </w:r>
      <w:r w:rsidR="007B1F50" w:rsidRPr="00D92247">
        <w:rPr>
          <w:rFonts w:ascii="Lato" w:hAnsi="Lato"/>
          <w:sz w:val="20"/>
          <w:szCs w:val="20"/>
          <w:u w:val="single"/>
        </w:rPr>
        <w:t>należy</w:t>
      </w:r>
      <w:r w:rsidR="00192D4B">
        <w:rPr>
          <w:rFonts w:ascii="Lato" w:hAnsi="Lato"/>
          <w:sz w:val="20"/>
          <w:szCs w:val="20"/>
          <w:u w:val="single"/>
        </w:rPr>
        <w:t>:</w:t>
      </w:r>
      <w:r w:rsidR="007B1F50" w:rsidRPr="00D92247">
        <w:rPr>
          <w:rFonts w:ascii="Lato" w:hAnsi="Lato"/>
          <w:sz w:val="20"/>
          <w:szCs w:val="20"/>
        </w:rPr>
        <w:t xml:space="preserve"> </w:t>
      </w:r>
    </w:p>
    <w:p w14:paraId="4844C0A6" w14:textId="77777777" w:rsidR="00DE2467" w:rsidRPr="00D92247" w:rsidRDefault="00DE2467" w:rsidP="005B5999">
      <w:pPr>
        <w:rPr>
          <w:rFonts w:ascii="Lato" w:hAnsi="Lato"/>
          <w:sz w:val="20"/>
          <w:szCs w:val="20"/>
        </w:rPr>
      </w:pPr>
    </w:p>
    <w:p w14:paraId="10DE2696" w14:textId="23A606FF" w:rsidR="007B1F50" w:rsidRPr="00192D4B" w:rsidRDefault="007B1F50" w:rsidP="00192D4B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192D4B">
        <w:rPr>
          <w:rFonts w:ascii="Lato" w:hAnsi="Lato"/>
          <w:b/>
          <w:bCs/>
          <w:sz w:val="20"/>
          <w:szCs w:val="20"/>
        </w:rPr>
        <w:t xml:space="preserve">w miejscu </w:t>
      </w:r>
      <w:r w:rsidR="00CD3AD0" w:rsidRPr="00192D4B">
        <w:rPr>
          <w:rFonts w:ascii="Lato" w:hAnsi="Lato"/>
          <w:b/>
          <w:bCs/>
          <w:sz w:val="20"/>
          <w:szCs w:val="20"/>
        </w:rPr>
        <w:t>„rodzaj szczepienia”</w:t>
      </w:r>
      <w:r w:rsidR="00CD3AD0" w:rsidRPr="00192D4B">
        <w:rPr>
          <w:rFonts w:ascii="Lato" w:hAnsi="Lato"/>
          <w:sz w:val="20"/>
          <w:szCs w:val="20"/>
        </w:rPr>
        <w:t xml:space="preserve"> –</w:t>
      </w:r>
      <w:r w:rsidR="00192D4B">
        <w:rPr>
          <w:rFonts w:ascii="Lato" w:hAnsi="Lato"/>
          <w:sz w:val="20"/>
          <w:szCs w:val="20"/>
        </w:rPr>
        <w:t xml:space="preserve"> </w:t>
      </w:r>
      <w:r w:rsidR="002D784F" w:rsidRPr="00192D4B">
        <w:rPr>
          <w:rFonts w:ascii="Lato" w:hAnsi="Lato"/>
          <w:sz w:val="20"/>
          <w:szCs w:val="20"/>
        </w:rPr>
        <w:t xml:space="preserve">wybrać poniższą opcję </w:t>
      </w:r>
      <w:r w:rsidR="00A931C6" w:rsidRPr="00192D4B">
        <w:rPr>
          <w:rFonts w:ascii="Lato" w:hAnsi="Lato"/>
          <w:sz w:val="20"/>
          <w:szCs w:val="20"/>
        </w:rPr>
        <w:t xml:space="preserve">z nr ICD 9 </w:t>
      </w:r>
      <w:r w:rsidR="002D784F" w:rsidRPr="00192D4B">
        <w:rPr>
          <w:rFonts w:ascii="Lato" w:hAnsi="Lato"/>
          <w:sz w:val="20"/>
          <w:szCs w:val="20"/>
        </w:rPr>
        <w:t xml:space="preserve">w zależności od szczepienia </w:t>
      </w:r>
      <w:r w:rsidR="00CD3AD0" w:rsidRPr="00192D4B">
        <w:rPr>
          <w:rFonts w:ascii="Lato" w:hAnsi="Lato"/>
          <w:sz w:val="20"/>
          <w:szCs w:val="20"/>
        </w:rPr>
        <w:t>:</w:t>
      </w:r>
    </w:p>
    <w:p w14:paraId="0EA15B04" w14:textId="77777777" w:rsidR="009D617A" w:rsidRPr="00D92247" w:rsidRDefault="009D617A" w:rsidP="005B5999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4"/>
        <w:gridCol w:w="3998"/>
      </w:tblGrid>
      <w:tr w:rsidR="002D784F" w:rsidRPr="00D92247" w14:paraId="1A6E99E0" w14:textId="52D86901" w:rsidTr="002D784F">
        <w:tc>
          <w:tcPr>
            <w:tcW w:w="5064" w:type="dxa"/>
          </w:tcPr>
          <w:p w14:paraId="151D2705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COVID-19 </w:t>
            </w:r>
          </w:p>
        </w:tc>
        <w:tc>
          <w:tcPr>
            <w:tcW w:w="3998" w:type="dxa"/>
          </w:tcPr>
          <w:p w14:paraId="53413FBA" w14:textId="66A20A0C" w:rsidR="002D784F" w:rsidRPr="00D92247" w:rsidRDefault="002D784F" w:rsidP="002D784F">
            <w:pPr>
              <w:tabs>
                <w:tab w:val="left" w:pos="960"/>
              </w:tabs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99.557 Szczepienie przeciw COVID-19</w:t>
            </w:r>
          </w:p>
        </w:tc>
      </w:tr>
      <w:tr w:rsidR="002D784F" w:rsidRPr="00D92247" w14:paraId="6846CD36" w14:textId="09369FC9" w:rsidTr="002D784F">
        <w:tc>
          <w:tcPr>
            <w:tcW w:w="5064" w:type="dxa"/>
          </w:tcPr>
          <w:p w14:paraId="2011DC8D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GRYPIE </w:t>
            </w:r>
          </w:p>
        </w:tc>
        <w:tc>
          <w:tcPr>
            <w:tcW w:w="3998" w:type="dxa"/>
          </w:tcPr>
          <w:p w14:paraId="0F9C9400" w14:textId="1CA7DB30" w:rsidR="002D784F" w:rsidRPr="00D92247" w:rsidRDefault="002D784F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99.52 Szczepienie przeciw grypie</w:t>
            </w:r>
          </w:p>
        </w:tc>
      </w:tr>
      <w:tr w:rsidR="002D784F" w:rsidRPr="00D92247" w14:paraId="26221429" w14:textId="04E67D66" w:rsidTr="002D784F">
        <w:tc>
          <w:tcPr>
            <w:tcW w:w="5064" w:type="dxa"/>
          </w:tcPr>
          <w:p w14:paraId="7F3B6F19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>KLESZCZOWEMU ZAPALENIU MÓZGU (KZM)</w:t>
            </w:r>
          </w:p>
        </w:tc>
        <w:tc>
          <w:tcPr>
            <w:tcW w:w="3998" w:type="dxa"/>
          </w:tcPr>
          <w:p w14:paraId="19656AC7" w14:textId="34921907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99.53 Szczepienie przeciw kleszczowemu zapaleniu mózgu (arbowirus)</w:t>
            </w:r>
          </w:p>
        </w:tc>
      </w:tr>
      <w:tr w:rsidR="002D784F" w:rsidRPr="00D92247" w14:paraId="446C2475" w14:textId="62BE1B06" w:rsidTr="002D784F">
        <w:tc>
          <w:tcPr>
            <w:tcW w:w="5064" w:type="dxa"/>
          </w:tcPr>
          <w:p w14:paraId="046C28F6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BŁONICY, TĘŻCOWI </w:t>
            </w:r>
          </w:p>
        </w:tc>
        <w:tc>
          <w:tcPr>
            <w:tcW w:w="3998" w:type="dxa"/>
          </w:tcPr>
          <w:p w14:paraId="321FA101" w14:textId="0AF4B442" w:rsidR="002D784F" w:rsidRPr="00D92247" w:rsidRDefault="002D784F" w:rsidP="002D784F">
            <w:pPr>
              <w:pStyle w:val="NormalnyWeb"/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99.5502 Szczepienie przeciw błonicy i tężcowi</w:t>
            </w:r>
          </w:p>
        </w:tc>
      </w:tr>
      <w:tr w:rsidR="002D784F" w:rsidRPr="00D92247" w14:paraId="56E8256A" w14:textId="77777777" w:rsidTr="002D784F">
        <w:tc>
          <w:tcPr>
            <w:tcW w:w="5064" w:type="dxa"/>
          </w:tcPr>
          <w:p w14:paraId="271ED680" w14:textId="7AFB584C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>BŁONICY</w:t>
            </w:r>
          </w:p>
        </w:tc>
        <w:tc>
          <w:tcPr>
            <w:tcW w:w="3998" w:type="dxa"/>
          </w:tcPr>
          <w:p w14:paraId="6517A37F" w14:textId="09F6FDEC" w:rsidR="002D784F" w:rsidRPr="00D92247" w:rsidRDefault="002D784F" w:rsidP="002D784F">
            <w:pPr>
              <w:pStyle w:val="NormalnyWeb"/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99.5501 Szczepienie przeciw błonicy</w:t>
            </w:r>
          </w:p>
        </w:tc>
      </w:tr>
      <w:tr w:rsidR="002D784F" w:rsidRPr="00D92247" w14:paraId="2AD3CEA9" w14:textId="77777777" w:rsidTr="002D784F">
        <w:tc>
          <w:tcPr>
            <w:tcW w:w="5064" w:type="dxa"/>
          </w:tcPr>
          <w:p w14:paraId="4DC30A24" w14:textId="45E05448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>TĘŻCOWI</w:t>
            </w:r>
          </w:p>
        </w:tc>
        <w:tc>
          <w:tcPr>
            <w:tcW w:w="3998" w:type="dxa"/>
          </w:tcPr>
          <w:p w14:paraId="4E68F034" w14:textId="287B0B63" w:rsidR="002D784F" w:rsidRPr="00D92247" w:rsidRDefault="002D784F" w:rsidP="002D784F">
            <w:pPr>
              <w:pStyle w:val="NormalnyWeb"/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99.5504 Szczepienie przeciw tężcowi</w:t>
            </w:r>
          </w:p>
        </w:tc>
      </w:tr>
      <w:tr w:rsidR="002D784F" w:rsidRPr="00D92247" w14:paraId="62D5A385" w14:textId="02706574" w:rsidTr="002D784F">
        <w:tc>
          <w:tcPr>
            <w:tcW w:w="5064" w:type="dxa"/>
          </w:tcPr>
          <w:p w14:paraId="03BF7419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BŁONICY, TĘŻCOWI, KRZTUŚCOWI </w:t>
            </w:r>
          </w:p>
        </w:tc>
        <w:tc>
          <w:tcPr>
            <w:tcW w:w="3998" w:type="dxa"/>
          </w:tcPr>
          <w:p w14:paraId="2CF0CE8F" w14:textId="699C3DFB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 xml:space="preserve">99.392 Szczepienie przeciw błonicy/tężcowi/krztuścowi </w:t>
            </w:r>
            <w:proofErr w:type="spellStart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acelularnemu</w:t>
            </w:r>
            <w:proofErr w:type="spellEnd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 xml:space="preserve"> [</w:t>
            </w:r>
            <w:proofErr w:type="spellStart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DTaP</w:t>
            </w:r>
            <w:proofErr w:type="spellEnd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proofErr w:type="spellStart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Tdap</w:t>
            </w:r>
            <w:proofErr w:type="spellEnd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]</w:t>
            </w:r>
          </w:p>
        </w:tc>
      </w:tr>
      <w:tr w:rsidR="002D784F" w:rsidRPr="00D92247" w14:paraId="44F5E53C" w14:textId="2D311F5E" w:rsidTr="002D784F">
        <w:tc>
          <w:tcPr>
            <w:tcW w:w="5064" w:type="dxa"/>
          </w:tcPr>
          <w:p w14:paraId="38EF0740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LUDZKIEMU WIRUSOWI BRODAWCZAKA (HPV) </w:t>
            </w:r>
          </w:p>
        </w:tc>
        <w:tc>
          <w:tcPr>
            <w:tcW w:w="3998" w:type="dxa"/>
          </w:tcPr>
          <w:p w14:paraId="508D1457" w14:textId="3E44D3FE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99.559 Szczepienie przeciw HPV</w:t>
            </w:r>
          </w:p>
        </w:tc>
      </w:tr>
      <w:tr w:rsidR="002D784F" w:rsidRPr="00D92247" w14:paraId="3C594D48" w14:textId="4F523A7A" w:rsidTr="002D784F">
        <w:tc>
          <w:tcPr>
            <w:tcW w:w="5064" w:type="dxa"/>
          </w:tcPr>
          <w:p w14:paraId="28681779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PNEUMOKOKOM </w:t>
            </w:r>
          </w:p>
        </w:tc>
        <w:tc>
          <w:tcPr>
            <w:tcW w:w="3998" w:type="dxa"/>
          </w:tcPr>
          <w:p w14:paraId="209A313D" w14:textId="22E0273E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99.5507 Szczepienie przeciw pneumokokom</w:t>
            </w:r>
          </w:p>
        </w:tc>
      </w:tr>
      <w:tr w:rsidR="002D784F" w:rsidRPr="00D92247" w14:paraId="3653C6EF" w14:textId="565FBF9C" w:rsidTr="002D784F">
        <w:tc>
          <w:tcPr>
            <w:tcW w:w="5064" w:type="dxa"/>
          </w:tcPr>
          <w:p w14:paraId="48F69235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PÓŁPAŚCOWI </w:t>
            </w:r>
          </w:p>
        </w:tc>
        <w:tc>
          <w:tcPr>
            <w:tcW w:w="3998" w:type="dxa"/>
          </w:tcPr>
          <w:p w14:paraId="3246A455" w14:textId="7794AE0C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99.5511 Szczepienie przeciw półpaścowi</w:t>
            </w:r>
          </w:p>
        </w:tc>
      </w:tr>
      <w:tr w:rsidR="002D784F" w:rsidRPr="00D92247" w14:paraId="6CE56761" w14:textId="5B1B107E" w:rsidTr="002D784F">
        <w:tc>
          <w:tcPr>
            <w:tcW w:w="5064" w:type="dxa"/>
          </w:tcPr>
          <w:p w14:paraId="470383D5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ODRZE, ŚWINCE, RÓŻYCZE </w:t>
            </w:r>
          </w:p>
        </w:tc>
        <w:tc>
          <w:tcPr>
            <w:tcW w:w="3998" w:type="dxa"/>
          </w:tcPr>
          <w:p w14:paraId="385493C8" w14:textId="4070FCCD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99.48 Szczepienie przeciw odrze/śwince/różyczce/</w:t>
            </w:r>
          </w:p>
        </w:tc>
      </w:tr>
      <w:tr w:rsidR="002D784F" w:rsidRPr="00D92247" w14:paraId="3FC2EEA0" w14:textId="1FB6299D" w:rsidTr="002D784F">
        <w:tc>
          <w:tcPr>
            <w:tcW w:w="5064" w:type="dxa"/>
          </w:tcPr>
          <w:p w14:paraId="37BBEEBF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OSTREMU NAGMINNEMU PORAŻENIU DZIECIĘCEMU (POLIOMYELITIS) </w:t>
            </w:r>
          </w:p>
        </w:tc>
        <w:tc>
          <w:tcPr>
            <w:tcW w:w="3998" w:type="dxa"/>
          </w:tcPr>
          <w:p w14:paraId="2A672A3A" w14:textId="668299E5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 xml:space="preserve">99.41 Szczepienie przeciw </w:t>
            </w:r>
            <w:proofErr w:type="spellStart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poliomyelitis</w:t>
            </w:r>
            <w:proofErr w:type="spellEnd"/>
          </w:p>
        </w:tc>
      </w:tr>
      <w:tr w:rsidR="002D784F" w:rsidRPr="00D92247" w14:paraId="7C92E449" w14:textId="52CBC3C4" w:rsidTr="002D784F">
        <w:tc>
          <w:tcPr>
            <w:tcW w:w="5064" w:type="dxa"/>
          </w:tcPr>
          <w:p w14:paraId="344956C7" w14:textId="6AC47B64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>WIRUSOWEMU ZAPALENIU WĄTROBY TYPU A</w:t>
            </w:r>
            <w:r w:rsidR="00DE2467" w:rsidRPr="00D9224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3998" w:type="dxa"/>
          </w:tcPr>
          <w:p w14:paraId="6E222817" w14:textId="0F37D81A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99.491 Szczepienie przeciw WZW typu A</w:t>
            </w:r>
          </w:p>
        </w:tc>
      </w:tr>
      <w:tr w:rsidR="002D784F" w:rsidRPr="00D92247" w14:paraId="5BF33819" w14:textId="2F68FE28" w:rsidTr="002D784F">
        <w:tc>
          <w:tcPr>
            <w:tcW w:w="5064" w:type="dxa"/>
          </w:tcPr>
          <w:p w14:paraId="2A4CB61D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WIRUSOWEMU ZAPALENIU WĄTROBY TYPU B </w:t>
            </w:r>
          </w:p>
        </w:tc>
        <w:tc>
          <w:tcPr>
            <w:tcW w:w="3998" w:type="dxa"/>
          </w:tcPr>
          <w:p w14:paraId="69EB0B7C" w14:textId="4FDFDBB6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99.492 Szczepienie przeciw WZW typu B</w:t>
            </w:r>
          </w:p>
        </w:tc>
      </w:tr>
      <w:tr w:rsidR="00DE2467" w:rsidRPr="00D92247" w14:paraId="1B36148C" w14:textId="77777777" w:rsidTr="002D784F">
        <w:tc>
          <w:tcPr>
            <w:tcW w:w="5064" w:type="dxa"/>
          </w:tcPr>
          <w:p w14:paraId="6E89059F" w14:textId="626E60D4" w:rsidR="00DE2467" w:rsidRPr="00D92247" w:rsidRDefault="00DE2467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>WIRUSOWEMU ZAPALENIU WĄTROBY TYPU A i B</w:t>
            </w:r>
          </w:p>
        </w:tc>
        <w:tc>
          <w:tcPr>
            <w:tcW w:w="3998" w:type="dxa"/>
          </w:tcPr>
          <w:p w14:paraId="19A99E99" w14:textId="08E49CAE" w:rsidR="00DE2467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99.49 Szczepienie przeciw WZW typu A i WZW typu B</w:t>
            </w:r>
          </w:p>
        </w:tc>
      </w:tr>
      <w:tr w:rsidR="002D784F" w:rsidRPr="00D92247" w14:paraId="70B783AC" w14:textId="792494C5" w:rsidTr="002D784F">
        <w:tc>
          <w:tcPr>
            <w:tcW w:w="5064" w:type="dxa"/>
          </w:tcPr>
          <w:p w14:paraId="1CBBEE73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ZAKAŻENIOM WIRUSEM SYNCYTIALNYM UKŁADU ODDECHOWEGO (RSV) </w:t>
            </w:r>
          </w:p>
        </w:tc>
        <w:tc>
          <w:tcPr>
            <w:tcW w:w="3998" w:type="dxa"/>
          </w:tcPr>
          <w:p w14:paraId="0B6C4C05" w14:textId="51836E2A" w:rsidR="002D784F" w:rsidRPr="00D92247" w:rsidRDefault="00DE2467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 xml:space="preserve">99.5515 Szczepienia przeciw </w:t>
            </w:r>
            <w:proofErr w:type="spellStart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syncytialnemu</w:t>
            </w:r>
            <w:proofErr w:type="spellEnd"/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 xml:space="preserve"> wirusowi oddechowemu (RSV)</w:t>
            </w:r>
          </w:p>
        </w:tc>
      </w:tr>
      <w:tr w:rsidR="002D784F" w:rsidRPr="00D92247" w14:paraId="6FBEF984" w14:textId="54AD186F" w:rsidTr="002D784F">
        <w:tc>
          <w:tcPr>
            <w:tcW w:w="5064" w:type="dxa"/>
          </w:tcPr>
          <w:p w14:paraId="4B434BC7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OSPIE WIETRZNEJ </w:t>
            </w:r>
          </w:p>
        </w:tc>
        <w:tc>
          <w:tcPr>
            <w:tcW w:w="3998" w:type="dxa"/>
          </w:tcPr>
          <w:p w14:paraId="0F8F3225" w14:textId="04B411F9" w:rsidR="002D784F" w:rsidRPr="00D92247" w:rsidRDefault="002D784F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99.5509 Szczepienie przeciw ospie wietrznej</w:t>
            </w:r>
          </w:p>
        </w:tc>
      </w:tr>
      <w:tr w:rsidR="002D784F" w:rsidRPr="00D92247" w14:paraId="5380AFBA" w14:textId="0383646D" w:rsidTr="002D784F">
        <w:tc>
          <w:tcPr>
            <w:tcW w:w="5064" w:type="dxa"/>
          </w:tcPr>
          <w:p w14:paraId="0C773032" w14:textId="28FCC04C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>DUROWI BRZUSZNEMU</w:t>
            </w:r>
            <w:r w:rsidR="006A7631">
              <w:rPr>
                <w:rFonts w:ascii="Lato" w:hAnsi="Lato"/>
                <w:sz w:val="20"/>
                <w:szCs w:val="20"/>
              </w:rPr>
              <w:t xml:space="preserve"> </w:t>
            </w:r>
            <w:r w:rsidR="006A7631" w:rsidRPr="006A7631">
              <w:rPr>
                <w:rFonts w:ascii="Lato" w:hAnsi="Lato"/>
                <w:sz w:val="24"/>
                <w:szCs w:val="24"/>
              </w:rPr>
              <w:t>*</w:t>
            </w:r>
            <w:r w:rsidR="009755A1">
              <w:rPr>
                <w:rFonts w:ascii="Lato" w:hAnsi="Lato"/>
                <w:sz w:val="24"/>
                <w:szCs w:val="24"/>
              </w:rPr>
              <w:t>,**</w:t>
            </w:r>
          </w:p>
        </w:tc>
        <w:tc>
          <w:tcPr>
            <w:tcW w:w="3998" w:type="dxa"/>
          </w:tcPr>
          <w:p w14:paraId="62B058CD" w14:textId="20B453EE" w:rsidR="002D784F" w:rsidRPr="00D92247" w:rsidRDefault="002D784F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99.32  Szczepienie przeciw durowi/paradurem</w:t>
            </w:r>
          </w:p>
        </w:tc>
      </w:tr>
      <w:tr w:rsidR="002D784F" w:rsidRPr="00D92247" w14:paraId="263B4E16" w14:textId="224B9AF3" w:rsidTr="002D784F">
        <w:tc>
          <w:tcPr>
            <w:tcW w:w="5064" w:type="dxa"/>
          </w:tcPr>
          <w:p w14:paraId="0AE249F1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BŁONICY TEŻCOWI KRZTUSCOWI, POLIOMYELITIS </w:t>
            </w:r>
          </w:p>
        </w:tc>
        <w:tc>
          <w:tcPr>
            <w:tcW w:w="3998" w:type="dxa"/>
          </w:tcPr>
          <w:p w14:paraId="49841406" w14:textId="2FFD3A5A" w:rsidR="002D784F" w:rsidRPr="00D92247" w:rsidRDefault="002D784F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99.393 Szczepienie przeciw błonicy/tężcowi/krztuścowi/polio</w:t>
            </w:r>
          </w:p>
        </w:tc>
      </w:tr>
      <w:tr w:rsidR="002D784F" w:rsidRPr="00D92247" w14:paraId="51FF6AF5" w14:textId="6B010969" w:rsidTr="002D784F">
        <w:tc>
          <w:tcPr>
            <w:tcW w:w="5064" w:type="dxa"/>
          </w:tcPr>
          <w:p w14:paraId="4C2F69EC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MENINGOKOKOM TYPU B </w:t>
            </w:r>
          </w:p>
        </w:tc>
        <w:tc>
          <w:tcPr>
            <w:tcW w:w="3998" w:type="dxa"/>
          </w:tcPr>
          <w:p w14:paraId="21D2FC2E" w14:textId="292DE573" w:rsidR="002D784F" w:rsidRPr="00D92247" w:rsidRDefault="002D784F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99.5508  Szczepienie przeciw meningokokom</w:t>
            </w:r>
          </w:p>
        </w:tc>
      </w:tr>
      <w:tr w:rsidR="002D784F" w:rsidRPr="00D92247" w14:paraId="64292E4C" w14:textId="36212E14" w:rsidTr="002D784F">
        <w:tc>
          <w:tcPr>
            <w:tcW w:w="5064" w:type="dxa"/>
          </w:tcPr>
          <w:p w14:paraId="4EB72C3E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MENINGOKOKOM TYPU ACWY </w:t>
            </w:r>
          </w:p>
        </w:tc>
        <w:tc>
          <w:tcPr>
            <w:tcW w:w="3998" w:type="dxa"/>
          </w:tcPr>
          <w:p w14:paraId="31F1860A" w14:textId="25076EAF" w:rsidR="002D784F" w:rsidRPr="00D92247" w:rsidRDefault="002D784F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99.5508  Szczepienie przeciw meningokokom</w:t>
            </w:r>
          </w:p>
        </w:tc>
      </w:tr>
      <w:tr w:rsidR="002D784F" w:rsidRPr="00D92247" w14:paraId="6C8F8E8E" w14:textId="19B00022" w:rsidTr="002D784F">
        <w:tc>
          <w:tcPr>
            <w:tcW w:w="5064" w:type="dxa"/>
          </w:tcPr>
          <w:p w14:paraId="1AE20968" w14:textId="77777777" w:rsidR="002D784F" w:rsidRPr="00D92247" w:rsidRDefault="002D784F" w:rsidP="003C2DF7">
            <w:pPr>
              <w:rPr>
                <w:rFonts w:ascii="Lato" w:hAnsi="Lato"/>
                <w:sz w:val="20"/>
                <w:szCs w:val="20"/>
              </w:rPr>
            </w:pPr>
            <w:r w:rsidRPr="00D92247">
              <w:rPr>
                <w:rFonts w:ascii="Lato" w:hAnsi="Lato"/>
                <w:sz w:val="20"/>
                <w:szCs w:val="20"/>
              </w:rPr>
              <w:t xml:space="preserve">ŻÓŁTEJ GORĄCZCE (FEBRZE) </w:t>
            </w:r>
          </w:p>
        </w:tc>
        <w:tc>
          <w:tcPr>
            <w:tcW w:w="3998" w:type="dxa"/>
          </w:tcPr>
          <w:p w14:paraId="1001CB4E" w14:textId="0C4E3969" w:rsidR="002D784F" w:rsidRPr="00D92247" w:rsidRDefault="002D784F" w:rsidP="003C2DF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D92247">
              <w:rPr>
                <w:rFonts w:ascii="Lato" w:hAnsi="Lato"/>
                <w:b/>
                <w:bCs/>
                <w:sz w:val="20"/>
                <w:szCs w:val="20"/>
              </w:rPr>
              <w:t>99.43 Szczepienie przeciw żółtej gorączce</w:t>
            </w:r>
          </w:p>
        </w:tc>
      </w:tr>
    </w:tbl>
    <w:p w14:paraId="0A07E111" w14:textId="4CD266B7" w:rsidR="002D784F" w:rsidRPr="00793D63" w:rsidRDefault="006A7631" w:rsidP="00CD3AD0">
      <w:pPr>
        <w:rPr>
          <w:rFonts w:ascii="Lato" w:hAnsi="Lato"/>
          <w:b/>
          <w:bCs/>
          <w:sz w:val="20"/>
          <w:szCs w:val="20"/>
        </w:rPr>
      </w:pPr>
      <w:r w:rsidRPr="006A7631">
        <w:rPr>
          <w:rFonts w:ascii="Lato" w:hAnsi="Lato"/>
          <w:sz w:val="28"/>
          <w:szCs w:val="28"/>
        </w:rPr>
        <w:lastRenderedPageBreak/>
        <w:t>*</w:t>
      </w:r>
      <w:r w:rsidR="00793D63" w:rsidRPr="00793D63">
        <w:rPr>
          <w:rFonts w:ascii="Lato" w:hAnsi="Lato"/>
          <w:b/>
          <w:bCs/>
        </w:rPr>
        <w:t>rozliczeniu podlega wyłącznie usługa związana z podaniem szczepionki w postaci iniekcji</w:t>
      </w:r>
      <w:r w:rsidR="00793D63">
        <w:rPr>
          <w:rFonts w:ascii="Lato" w:hAnsi="Lato"/>
          <w:sz w:val="28"/>
          <w:szCs w:val="28"/>
        </w:rPr>
        <w:t xml:space="preserve">. </w:t>
      </w:r>
    </w:p>
    <w:p w14:paraId="7E379B56" w14:textId="6CC0B1BF" w:rsidR="006A7631" w:rsidRPr="00793D63" w:rsidRDefault="00793D63" w:rsidP="00CD3AD0">
      <w:pPr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**brak rozliczenia usługi dot. ordynacji leku na receptę w postaci kapsułek dojelitowych d</w:t>
      </w:r>
      <w:r w:rsidRPr="00793D63">
        <w:rPr>
          <w:rFonts w:ascii="Lato" w:hAnsi="Lato"/>
          <w:b/>
          <w:bCs/>
          <w:sz w:val="20"/>
          <w:szCs w:val="20"/>
        </w:rPr>
        <w:t>o czasu przyjęcia odrębnej wyceny</w:t>
      </w:r>
    </w:p>
    <w:p w14:paraId="17045487" w14:textId="77777777" w:rsidR="006A7631" w:rsidRDefault="006A7631" w:rsidP="00CD3AD0">
      <w:pPr>
        <w:rPr>
          <w:rFonts w:ascii="Lato" w:hAnsi="Lato"/>
          <w:sz w:val="20"/>
          <w:szCs w:val="20"/>
        </w:rPr>
      </w:pPr>
    </w:p>
    <w:p w14:paraId="499E8C72" w14:textId="77777777" w:rsidR="006A7631" w:rsidRDefault="006A7631" w:rsidP="00CD3AD0">
      <w:pPr>
        <w:rPr>
          <w:rFonts w:ascii="Lato" w:hAnsi="Lato"/>
          <w:sz w:val="20"/>
          <w:szCs w:val="20"/>
        </w:rPr>
      </w:pPr>
    </w:p>
    <w:p w14:paraId="35736C59" w14:textId="77777777" w:rsidR="006A7631" w:rsidRPr="006A7631" w:rsidRDefault="006A7631" w:rsidP="00CD3AD0">
      <w:pPr>
        <w:rPr>
          <w:rFonts w:ascii="Lato" w:hAnsi="Lato"/>
          <w:sz w:val="20"/>
          <w:szCs w:val="20"/>
        </w:rPr>
      </w:pPr>
    </w:p>
    <w:p w14:paraId="657D523D" w14:textId="3D0445DE" w:rsidR="00CD3AD0" w:rsidRPr="00192D4B" w:rsidRDefault="00CD3AD0" w:rsidP="00192D4B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192D4B">
        <w:rPr>
          <w:rFonts w:ascii="Lato" w:hAnsi="Lato"/>
          <w:b/>
          <w:bCs/>
          <w:sz w:val="20"/>
          <w:szCs w:val="20"/>
        </w:rPr>
        <w:t>w miejscu „Finansowanie szczepienia”</w:t>
      </w:r>
      <w:r w:rsidRPr="00192D4B">
        <w:rPr>
          <w:rFonts w:ascii="Lato" w:hAnsi="Lato"/>
          <w:sz w:val="20"/>
          <w:szCs w:val="20"/>
        </w:rPr>
        <w:t xml:space="preserve"> </w:t>
      </w:r>
      <w:r w:rsidR="001B1951" w:rsidRPr="00192D4B">
        <w:rPr>
          <w:rFonts w:ascii="Lato" w:hAnsi="Lato"/>
          <w:sz w:val="20"/>
          <w:szCs w:val="20"/>
        </w:rPr>
        <w:t>–</w:t>
      </w:r>
      <w:r w:rsidRPr="00192D4B">
        <w:rPr>
          <w:rFonts w:ascii="Lato" w:hAnsi="Lato"/>
          <w:sz w:val="20"/>
          <w:szCs w:val="20"/>
        </w:rPr>
        <w:t xml:space="preserve"> </w:t>
      </w:r>
      <w:r w:rsidR="001B1951" w:rsidRPr="00192D4B">
        <w:rPr>
          <w:rFonts w:ascii="Lato" w:hAnsi="Lato"/>
          <w:sz w:val="20"/>
          <w:szCs w:val="20"/>
        </w:rPr>
        <w:t xml:space="preserve">wybrać </w:t>
      </w:r>
      <w:r w:rsidRPr="00192D4B">
        <w:rPr>
          <w:rFonts w:ascii="Lato" w:hAnsi="Lato"/>
          <w:b/>
          <w:bCs/>
          <w:sz w:val="20"/>
          <w:szCs w:val="20"/>
        </w:rPr>
        <w:t>Publiczne – szczepienie w punkcie szczepień</w:t>
      </w:r>
      <w:r w:rsidRPr="00192D4B">
        <w:rPr>
          <w:rFonts w:ascii="Lato" w:hAnsi="Lato"/>
          <w:sz w:val="20"/>
          <w:szCs w:val="20"/>
        </w:rPr>
        <w:t xml:space="preserve">. </w:t>
      </w:r>
    </w:p>
    <w:p w14:paraId="4C01352B" w14:textId="77777777" w:rsidR="007B1F50" w:rsidRPr="00D92247" w:rsidRDefault="007B1F50" w:rsidP="005B5999">
      <w:pPr>
        <w:rPr>
          <w:rFonts w:ascii="Lato" w:hAnsi="Lato"/>
          <w:sz w:val="20"/>
          <w:szCs w:val="20"/>
        </w:rPr>
      </w:pPr>
    </w:p>
    <w:p w14:paraId="0AF9EC95" w14:textId="47B351A1" w:rsidR="00A931C6" w:rsidRPr="00192D4B" w:rsidRDefault="00A649D8" w:rsidP="00192D4B">
      <w:pPr>
        <w:pStyle w:val="Akapitzlist"/>
        <w:numPr>
          <w:ilvl w:val="0"/>
          <w:numId w:val="1"/>
        </w:numPr>
        <w:rPr>
          <w:rFonts w:ascii="Lato" w:hAnsi="Lato"/>
          <w:b/>
          <w:bCs/>
          <w:sz w:val="20"/>
          <w:szCs w:val="20"/>
        </w:rPr>
      </w:pPr>
      <w:r w:rsidRPr="00192D4B">
        <w:rPr>
          <w:rFonts w:ascii="Lato" w:hAnsi="Lato"/>
          <w:b/>
          <w:bCs/>
          <w:sz w:val="20"/>
          <w:szCs w:val="20"/>
        </w:rPr>
        <w:t>w</w:t>
      </w:r>
      <w:r w:rsidR="00A931C6" w:rsidRPr="00192D4B">
        <w:rPr>
          <w:rFonts w:ascii="Lato" w:hAnsi="Lato"/>
          <w:b/>
          <w:bCs/>
          <w:sz w:val="20"/>
          <w:szCs w:val="20"/>
        </w:rPr>
        <w:t xml:space="preserve"> miejscu „nazwy produktu leczniczego” – </w:t>
      </w:r>
      <w:r w:rsidR="001B1951" w:rsidRPr="00192D4B">
        <w:rPr>
          <w:rFonts w:ascii="Lato" w:hAnsi="Lato"/>
          <w:sz w:val="20"/>
          <w:szCs w:val="20"/>
        </w:rPr>
        <w:t>wybrać</w:t>
      </w:r>
      <w:r w:rsidR="001B1951" w:rsidRPr="00192D4B">
        <w:rPr>
          <w:rFonts w:ascii="Lato" w:hAnsi="Lato"/>
          <w:b/>
          <w:bCs/>
          <w:sz w:val="20"/>
          <w:szCs w:val="20"/>
        </w:rPr>
        <w:t xml:space="preserve"> </w:t>
      </w:r>
      <w:r w:rsidR="00A931C6" w:rsidRPr="00192D4B">
        <w:rPr>
          <w:rFonts w:ascii="Lato" w:hAnsi="Lato"/>
          <w:sz w:val="20"/>
          <w:szCs w:val="20"/>
        </w:rPr>
        <w:t xml:space="preserve">prawidłowo </w:t>
      </w:r>
      <w:r w:rsidR="00A931C6" w:rsidRPr="00192D4B">
        <w:rPr>
          <w:rFonts w:ascii="Lato" w:hAnsi="Lato"/>
          <w:b/>
          <w:bCs/>
          <w:sz w:val="20"/>
          <w:szCs w:val="20"/>
        </w:rPr>
        <w:t>nazwę handlową szczepionki</w:t>
      </w:r>
      <w:r w:rsidR="00192D4B">
        <w:rPr>
          <w:rFonts w:ascii="Lato" w:hAnsi="Lato"/>
          <w:b/>
          <w:bCs/>
          <w:sz w:val="20"/>
          <w:szCs w:val="20"/>
        </w:rPr>
        <w:t>.</w:t>
      </w:r>
    </w:p>
    <w:p w14:paraId="1B8618F3" w14:textId="77777777" w:rsidR="00A931C6" w:rsidRPr="00D92247" w:rsidRDefault="00A931C6" w:rsidP="005B5999">
      <w:pPr>
        <w:rPr>
          <w:rFonts w:ascii="Lato" w:hAnsi="Lato"/>
          <w:b/>
          <w:bCs/>
          <w:sz w:val="20"/>
          <w:szCs w:val="20"/>
        </w:rPr>
      </w:pPr>
    </w:p>
    <w:p w14:paraId="08291E40" w14:textId="30CB5657" w:rsidR="00A931C6" w:rsidRPr="00192D4B" w:rsidRDefault="00A649D8" w:rsidP="00192D4B">
      <w:pPr>
        <w:pStyle w:val="Akapitzlist"/>
        <w:numPr>
          <w:ilvl w:val="0"/>
          <w:numId w:val="1"/>
        </w:numPr>
        <w:rPr>
          <w:rFonts w:ascii="Lato" w:hAnsi="Lato"/>
          <w:b/>
          <w:bCs/>
          <w:sz w:val="20"/>
          <w:szCs w:val="20"/>
        </w:rPr>
      </w:pPr>
      <w:r w:rsidRPr="00192D4B">
        <w:rPr>
          <w:rFonts w:ascii="Lato" w:hAnsi="Lato"/>
          <w:b/>
          <w:bCs/>
          <w:sz w:val="20"/>
          <w:szCs w:val="20"/>
        </w:rPr>
        <w:t>w</w:t>
      </w:r>
      <w:r w:rsidR="00A931C6" w:rsidRPr="00192D4B">
        <w:rPr>
          <w:rFonts w:ascii="Lato" w:hAnsi="Lato"/>
          <w:b/>
          <w:bCs/>
          <w:sz w:val="20"/>
          <w:szCs w:val="20"/>
        </w:rPr>
        <w:t xml:space="preserve"> miejscu „EAN szczepionki” – </w:t>
      </w:r>
      <w:r w:rsidR="001B1951" w:rsidRPr="00192D4B">
        <w:rPr>
          <w:rFonts w:ascii="Lato" w:hAnsi="Lato"/>
          <w:sz w:val="20"/>
          <w:szCs w:val="20"/>
        </w:rPr>
        <w:t>wybrać</w:t>
      </w:r>
      <w:r w:rsidR="001B1951" w:rsidRPr="00192D4B">
        <w:rPr>
          <w:rFonts w:ascii="Lato" w:hAnsi="Lato"/>
          <w:b/>
          <w:bCs/>
          <w:sz w:val="20"/>
          <w:szCs w:val="20"/>
        </w:rPr>
        <w:t xml:space="preserve"> </w:t>
      </w:r>
      <w:r w:rsidR="00A931C6" w:rsidRPr="00192D4B">
        <w:rPr>
          <w:rFonts w:ascii="Lato" w:hAnsi="Lato"/>
          <w:b/>
          <w:bCs/>
          <w:sz w:val="20"/>
          <w:szCs w:val="20"/>
        </w:rPr>
        <w:t xml:space="preserve">GTIN lub EAN </w:t>
      </w:r>
      <w:r w:rsidR="00A931C6" w:rsidRPr="00192D4B">
        <w:rPr>
          <w:rFonts w:ascii="Lato" w:hAnsi="Lato"/>
          <w:sz w:val="20"/>
          <w:szCs w:val="20"/>
        </w:rPr>
        <w:t>zgodny z oznaczeniem na opakowaniu</w:t>
      </w:r>
      <w:r w:rsidR="00192D4B" w:rsidRPr="00192D4B">
        <w:rPr>
          <w:rFonts w:ascii="Lato" w:hAnsi="Lato"/>
          <w:sz w:val="20"/>
          <w:szCs w:val="20"/>
        </w:rPr>
        <w:t>.</w:t>
      </w:r>
    </w:p>
    <w:p w14:paraId="675E5939" w14:textId="77777777" w:rsidR="00A931C6" w:rsidRPr="00D92247" w:rsidRDefault="00A931C6" w:rsidP="005B5999">
      <w:pPr>
        <w:rPr>
          <w:rFonts w:ascii="Lato" w:hAnsi="Lato"/>
          <w:b/>
          <w:bCs/>
          <w:sz w:val="20"/>
          <w:szCs w:val="20"/>
        </w:rPr>
      </w:pPr>
    </w:p>
    <w:p w14:paraId="68B6E1A0" w14:textId="34A760C5" w:rsidR="00A931C6" w:rsidRPr="00192D4B" w:rsidRDefault="00A649D8" w:rsidP="00192D4B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192D4B">
        <w:rPr>
          <w:rFonts w:ascii="Lato" w:hAnsi="Lato"/>
          <w:b/>
          <w:bCs/>
          <w:sz w:val="20"/>
          <w:szCs w:val="20"/>
        </w:rPr>
        <w:t>w</w:t>
      </w:r>
      <w:r w:rsidR="00A931C6" w:rsidRPr="00192D4B">
        <w:rPr>
          <w:rFonts w:ascii="Lato" w:hAnsi="Lato"/>
          <w:b/>
          <w:bCs/>
          <w:sz w:val="20"/>
          <w:szCs w:val="20"/>
        </w:rPr>
        <w:t xml:space="preserve"> miejscu „dawka”</w:t>
      </w:r>
      <w:r w:rsidR="00A931C6" w:rsidRPr="00192D4B">
        <w:rPr>
          <w:rFonts w:ascii="Lato" w:hAnsi="Lato"/>
          <w:sz w:val="20"/>
          <w:szCs w:val="20"/>
        </w:rPr>
        <w:t xml:space="preserve"> – </w:t>
      </w:r>
      <w:r w:rsidRPr="00192D4B">
        <w:rPr>
          <w:rFonts w:ascii="Lato" w:hAnsi="Lato"/>
          <w:sz w:val="20"/>
          <w:szCs w:val="20"/>
        </w:rPr>
        <w:t xml:space="preserve">informacja o </w:t>
      </w:r>
      <w:r w:rsidR="00793D63">
        <w:rPr>
          <w:rFonts w:ascii="Lato" w:hAnsi="Lato"/>
          <w:sz w:val="20"/>
          <w:szCs w:val="20"/>
        </w:rPr>
        <w:t xml:space="preserve">podanej pacjentowi </w:t>
      </w:r>
      <w:r w:rsidRPr="00192D4B">
        <w:rPr>
          <w:rFonts w:ascii="Lato" w:hAnsi="Lato"/>
          <w:sz w:val="20"/>
          <w:szCs w:val="20"/>
        </w:rPr>
        <w:t xml:space="preserve">dawce </w:t>
      </w:r>
      <w:r w:rsidR="00793D63">
        <w:rPr>
          <w:rFonts w:ascii="Lato" w:hAnsi="Lato"/>
          <w:sz w:val="20"/>
          <w:szCs w:val="20"/>
        </w:rPr>
        <w:t xml:space="preserve">szczepionki w formie iniekcji </w:t>
      </w:r>
      <w:r w:rsidRPr="00192D4B">
        <w:rPr>
          <w:rFonts w:ascii="Lato" w:hAnsi="Lato"/>
          <w:sz w:val="20"/>
          <w:szCs w:val="20"/>
        </w:rPr>
        <w:t>według kolejności przyjmowania w ramach schematów np. 1, 2, 3. W przypadku schematów mieszanych przy szczepieniach przeciw PCV13/PCV20/PCV23 należy wybrać za każdym razem nr dawki 1/1/1</w:t>
      </w:r>
      <w:r w:rsidR="00192D4B">
        <w:rPr>
          <w:rFonts w:ascii="Lato" w:hAnsi="Lato"/>
          <w:sz w:val="20"/>
          <w:szCs w:val="20"/>
        </w:rPr>
        <w:t>.</w:t>
      </w:r>
    </w:p>
    <w:p w14:paraId="49926752" w14:textId="10B882A4" w:rsidR="00A931C6" w:rsidRPr="00D92247" w:rsidRDefault="00A931C6" w:rsidP="005B5999">
      <w:pPr>
        <w:rPr>
          <w:rFonts w:ascii="Lato" w:hAnsi="Lato"/>
          <w:sz w:val="20"/>
          <w:szCs w:val="20"/>
        </w:rPr>
      </w:pPr>
    </w:p>
    <w:p w14:paraId="637184DA" w14:textId="51DDA5A0" w:rsidR="006A7631" w:rsidRPr="00A1589D" w:rsidRDefault="00A649D8" w:rsidP="00A1589D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192D4B">
        <w:rPr>
          <w:rFonts w:ascii="Lato" w:hAnsi="Lato"/>
          <w:b/>
          <w:bCs/>
          <w:sz w:val="20"/>
          <w:szCs w:val="20"/>
        </w:rPr>
        <w:t>w miejscu informacji na komentarz</w:t>
      </w:r>
      <w:r w:rsidRPr="00192D4B">
        <w:rPr>
          <w:rFonts w:ascii="Lato" w:hAnsi="Lato"/>
          <w:sz w:val="20"/>
          <w:szCs w:val="20"/>
        </w:rPr>
        <w:t xml:space="preserve"> </w:t>
      </w:r>
    </w:p>
    <w:p w14:paraId="2AE590AD" w14:textId="298EE710" w:rsidR="00A649D8" w:rsidRDefault="00A649D8" w:rsidP="006A7631">
      <w:pPr>
        <w:pStyle w:val="Akapitzlist"/>
        <w:rPr>
          <w:rFonts w:ascii="Lato" w:hAnsi="Lato"/>
          <w:sz w:val="20"/>
          <w:szCs w:val="20"/>
        </w:rPr>
      </w:pPr>
      <w:r w:rsidRPr="00192D4B">
        <w:rPr>
          <w:rFonts w:ascii="Lato" w:hAnsi="Lato"/>
          <w:sz w:val="20"/>
          <w:szCs w:val="20"/>
        </w:rPr>
        <w:t xml:space="preserve">- jeżeli szczepienie jest powtórzone z uwagi na rewakcynację pacjenta należy wskazać </w:t>
      </w:r>
      <w:r w:rsidR="009D617A" w:rsidRPr="00192D4B">
        <w:rPr>
          <w:rFonts w:ascii="Lato" w:hAnsi="Lato"/>
          <w:sz w:val="20"/>
          <w:szCs w:val="20"/>
        </w:rPr>
        <w:t>uzasadnienie</w:t>
      </w:r>
      <w:r w:rsidRPr="00192D4B">
        <w:rPr>
          <w:rFonts w:ascii="Lato" w:hAnsi="Lato"/>
          <w:sz w:val="20"/>
          <w:szCs w:val="20"/>
        </w:rPr>
        <w:t xml:space="preserve"> medyczne do czynności ponownego szczepienia np. </w:t>
      </w:r>
      <w:r w:rsidR="009D617A" w:rsidRPr="00192D4B">
        <w:rPr>
          <w:rFonts w:ascii="Lato" w:hAnsi="Lato"/>
          <w:sz w:val="20"/>
          <w:szCs w:val="20"/>
        </w:rPr>
        <w:t>grupa ryzyka, pacjent po przeszczepie komórek macierzystych</w:t>
      </w:r>
      <w:r w:rsidR="006A7631">
        <w:rPr>
          <w:rFonts w:ascii="Lato" w:hAnsi="Lato"/>
          <w:sz w:val="20"/>
          <w:szCs w:val="20"/>
        </w:rPr>
        <w:t>,</w:t>
      </w:r>
    </w:p>
    <w:p w14:paraId="793EDED8" w14:textId="4A7805F6" w:rsidR="00A649D8" w:rsidRPr="00D92247" w:rsidRDefault="006A7631" w:rsidP="00A1589D">
      <w:pPr>
        <w:pStyle w:val="Akapitzlis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jeżeli szczepienie kończy się na kwalifikacji z uwagi </w:t>
      </w:r>
      <w:r w:rsidR="00A1589D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>postać doustną szczepionki należy wskazać</w:t>
      </w:r>
      <w:r w:rsidR="00A1589D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</w:t>
      </w:r>
      <w:r w:rsidR="00A1589D" w:rsidRPr="00A1589D">
        <w:rPr>
          <w:rFonts w:ascii="Lato" w:hAnsi="Lato"/>
          <w:sz w:val="20"/>
          <w:szCs w:val="20"/>
        </w:rPr>
        <w:t>że lek wydano pacjentowi do samodzielnego stosowania</w:t>
      </w:r>
      <w:r w:rsidR="00A1589D">
        <w:rPr>
          <w:rFonts w:ascii="Lato" w:hAnsi="Lato"/>
          <w:sz w:val="20"/>
          <w:szCs w:val="20"/>
        </w:rPr>
        <w:t>.</w:t>
      </w:r>
    </w:p>
    <w:p w14:paraId="7FC44767" w14:textId="3E5194C5" w:rsidR="005B5999" w:rsidRPr="00D92247" w:rsidRDefault="005B5999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 xml:space="preserve">Informacje, które mogą posłużyć do przeprowadzenia prawidłowego procesu rozliczenia szczepień, farmaceuci mogą pozyskać </w:t>
      </w:r>
      <w:r w:rsidR="009D617A" w:rsidRPr="00D92247">
        <w:rPr>
          <w:rFonts w:ascii="Lato" w:hAnsi="Lato"/>
          <w:sz w:val="20"/>
          <w:szCs w:val="20"/>
        </w:rPr>
        <w:t>z</w:t>
      </w:r>
      <w:r w:rsidRPr="00D92247">
        <w:rPr>
          <w:rFonts w:ascii="Lato" w:hAnsi="Lato"/>
          <w:sz w:val="20"/>
          <w:szCs w:val="20"/>
        </w:rPr>
        <w:t xml:space="preserve"> raportów, dostępnych w zakładce Raporty aplikacji gabinet.gov.pl:</w:t>
      </w:r>
    </w:p>
    <w:p w14:paraId="557C5A84" w14:textId="77777777" w:rsidR="009D617A" w:rsidRPr="00D92247" w:rsidRDefault="009D617A" w:rsidP="005B5999">
      <w:pPr>
        <w:rPr>
          <w:rFonts w:ascii="Lato" w:hAnsi="Lato"/>
          <w:sz w:val="20"/>
          <w:szCs w:val="20"/>
        </w:rPr>
      </w:pPr>
    </w:p>
    <w:p w14:paraId="5F31DAD1" w14:textId="5AC51325" w:rsidR="005B5999" w:rsidRPr="00D92247" w:rsidRDefault="005B5999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>Raport Ogólny Szczepień – raport zawiera informację o wykonanych szczepieniach i statusie ich rozliczenia (raport prezentuje tylko aktualną wersję danych rozliczeniowych o szczepieniu). Obejmuje wszystkie typy szczepień.</w:t>
      </w:r>
    </w:p>
    <w:p w14:paraId="62B830A1" w14:textId="77777777" w:rsidR="009D617A" w:rsidRPr="00D92247" w:rsidRDefault="009D617A" w:rsidP="005B5999">
      <w:pPr>
        <w:rPr>
          <w:rFonts w:ascii="Lato" w:hAnsi="Lato"/>
          <w:sz w:val="20"/>
          <w:szCs w:val="20"/>
        </w:rPr>
      </w:pPr>
    </w:p>
    <w:p w14:paraId="16A45F31" w14:textId="1EA95F42" w:rsidR="005B5999" w:rsidRPr="00D92247" w:rsidRDefault="005B5999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>Raport Szczegółowy Szczepień – raport umożliwia prześledzenie całej historii operacji rozliczenia szczepienia pacjenta. Obejmuje wszystkie operacje modyfikacji danych rozliczeniowych, na podstawie zmian danych w kartach szczepień raportowanych przez podmioty. Raport obejmuje wszystkie typy szczepień. Uwaga: Raport może zawierać wielokrotnie to samo szczepienie, ponieważ prezentowana jest każda operacja rozliczeniowa na danym szczepieniu.</w:t>
      </w:r>
    </w:p>
    <w:p w14:paraId="45DF6597" w14:textId="77777777" w:rsidR="009D617A" w:rsidRPr="00D92247" w:rsidRDefault="009D617A" w:rsidP="005B5999">
      <w:pPr>
        <w:rPr>
          <w:rFonts w:ascii="Lato" w:hAnsi="Lato"/>
          <w:sz w:val="20"/>
          <w:szCs w:val="20"/>
        </w:rPr>
      </w:pPr>
    </w:p>
    <w:p w14:paraId="3AE4976B" w14:textId="4F2E7F88" w:rsidR="005B5999" w:rsidRPr="00D92247" w:rsidRDefault="005B5999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>Raport Szczepień dla Podmiotu – raport zawiera zsumowaną liczbę szczepień/ produktów rozliczeniowych w podziale na podmiot, produkt NFZ, rodzaj finansowania i jego status rozliczenia.</w:t>
      </w:r>
    </w:p>
    <w:p w14:paraId="09B8E97E" w14:textId="540EF6D9" w:rsidR="00706E83" w:rsidRPr="00D92247" w:rsidRDefault="005B5999" w:rsidP="005B5999">
      <w:pPr>
        <w:rPr>
          <w:rFonts w:ascii="Lato" w:hAnsi="Lato"/>
          <w:sz w:val="20"/>
          <w:szCs w:val="20"/>
        </w:rPr>
      </w:pPr>
      <w:r w:rsidRPr="00D92247">
        <w:rPr>
          <w:rFonts w:ascii="Lato" w:hAnsi="Lato"/>
          <w:sz w:val="20"/>
          <w:szCs w:val="20"/>
        </w:rPr>
        <w:t>Zakładka Obsługa rozliczeń NFZ w aplikacji gabinet.gov.pl służy wyłącznie do rozliczeń konsultacji farmaceutycznej</w:t>
      </w:r>
      <w:r w:rsidR="007B1F50" w:rsidRPr="00D92247">
        <w:rPr>
          <w:rFonts w:ascii="Lato" w:hAnsi="Lato"/>
          <w:sz w:val="20"/>
          <w:szCs w:val="20"/>
        </w:rPr>
        <w:t>.</w:t>
      </w:r>
    </w:p>
    <w:sectPr w:rsidR="00706E83" w:rsidRPr="00D9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4244"/>
    <w:multiLevelType w:val="hybridMultilevel"/>
    <w:tmpl w:val="5F769A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2B"/>
    <w:rsid w:val="00001165"/>
    <w:rsid w:val="00127D99"/>
    <w:rsid w:val="00152FB3"/>
    <w:rsid w:val="00192D4B"/>
    <w:rsid w:val="001B1951"/>
    <w:rsid w:val="00233354"/>
    <w:rsid w:val="002C3CB2"/>
    <w:rsid w:val="002D784F"/>
    <w:rsid w:val="00336B3C"/>
    <w:rsid w:val="003F2A27"/>
    <w:rsid w:val="004607FA"/>
    <w:rsid w:val="005B5999"/>
    <w:rsid w:val="00677FCC"/>
    <w:rsid w:val="006A7631"/>
    <w:rsid w:val="006C264A"/>
    <w:rsid w:val="00706E83"/>
    <w:rsid w:val="0070729B"/>
    <w:rsid w:val="00793D63"/>
    <w:rsid w:val="007B1F50"/>
    <w:rsid w:val="0089561B"/>
    <w:rsid w:val="009510AE"/>
    <w:rsid w:val="009755A1"/>
    <w:rsid w:val="009D617A"/>
    <w:rsid w:val="00A1589D"/>
    <w:rsid w:val="00A649D8"/>
    <w:rsid w:val="00A931C6"/>
    <w:rsid w:val="00B15795"/>
    <w:rsid w:val="00C274BF"/>
    <w:rsid w:val="00CD3AD0"/>
    <w:rsid w:val="00D92247"/>
    <w:rsid w:val="00DE2467"/>
    <w:rsid w:val="00E2232B"/>
    <w:rsid w:val="00F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8B0D"/>
  <w15:chartTrackingRefBased/>
  <w15:docId w15:val="{DBCE301A-AAC3-437C-9542-32419B44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84F"/>
    <w:pPr>
      <w:spacing w:after="0" w:line="240" w:lineRule="auto"/>
    </w:pPr>
    <w:rPr>
      <w:rFonts w:ascii="Aptos" w:eastAsia="Times New Roman" w:hAnsi="Aptos" w:cs="Aptos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3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3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3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3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3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3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3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3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3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3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3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3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3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3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3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23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3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23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3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3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D784F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Kujawa Joanna</dc:creator>
  <cp:keywords/>
  <dc:description/>
  <cp:lastModifiedBy>Jóźwiak Aneta</cp:lastModifiedBy>
  <cp:revision>2</cp:revision>
  <dcterms:created xsi:type="dcterms:W3CDTF">2026-03-13T10:24:00Z</dcterms:created>
  <dcterms:modified xsi:type="dcterms:W3CDTF">2026-03-13T10:24:00Z</dcterms:modified>
</cp:coreProperties>
</file>