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636" w:rsidRDefault="00CB7636" w:rsidP="00954ABF">
      <w:pPr>
        <w:shd w:val="clear" w:color="auto" w:fill="FFFFFF"/>
        <w:spacing w:line="413" w:lineRule="exact"/>
        <w:ind w:left="422" w:right="250"/>
        <w:jc w:val="center"/>
        <w:rPr>
          <w:b/>
          <w:bCs/>
        </w:rPr>
      </w:pPr>
    </w:p>
    <w:p w:rsidR="00CB7636" w:rsidRDefault="00CB7636" w:rsidP="00954ABF">
      <w:pPr>
        <w:shd w:val="clear" w:color="auto" w:fill="FFFFFF"/>
        <w:spacing w:line="413" w:lineRule="exact"/>
        <w:ind w:left="422" w:right="250"/>
        <w:jc w:val="center"/>
        <w:rPr>
          <w:b/>
          <w:bCs/>
        </w:rPr>
      </w:pPr>
    </w:p>
    <w:p w:rsidR="00CB7636" w:rsidRDefault="00CB7636" w:rsidP="00954ABF">
      <w:pPr>
        <w:shd w:val="clear" w:color="auto" w:fill="FFFFFF"/>
        <w:spacing w:line="413" w:lineRule="exact"/>
        <w:ind w:left="422" w:right="250"/>
        <w:jc w:val="center"/>
        <w:rPr>
          <w:b/>
          <w:bCs/>
        </w:rPr>
      </w:pPr>
    </w:p>
    <w:p w:rsidR="00CB7636" w:rsidRDefault="00CB7636" w:rsidP="00954ABF">
      <w:pPr>
        <w:shd w:val="clear" w:color="auto" w:fill="FFFFFF"/>
        <w:spacing w:line="413" w:lineRule="exact"/>
        <w:ind w:left="422" w:right="250"/>
        <w:jc w:val="center"/>
        <w:rPr>
          <w:b/>
          <w:bCs/>
        </w:rPr>
      </w:pPr>
    </w:p>
    <w:p w:rsidR="00954ABF" w:rsidRDefault="00954ABF" w:rsidP="00954ABF">
      <w:pPr>
        <w:shd w:val="clear" w:color="auto" w:fill="FFFFFF"/>
        <w:spacing w:line="413" w:lineRule="exact"/>
        <w:ind w:left="422" w:right="250"/>
        <w:jc w:val="center"/>
      </w:pPr>
      <w:r>
        <w:rPr>
          <w:b/>
          <w:bCs/>
        </w:rPr>
        <w:t xml:space="preserve">Informacja dla świadczeniodawców dotycząca zmian </w:t>
      </w:r>
      <w:r>
        <w:rPr>
          <w:b/>
          <w:bCs/>
          <w:spacing w:val="-1"/>
        </w:rPr>
        <w:t>w Centralnej Bazie Endoprotezoplastyk Narodowego Funduszu Zdrowia (CBE).</w:t>
      </w:r>
    </w:p>
    <w:p w:rsidR="00954ABF" w:rsidRDefault="00954ABF" w:rsidP="00954ABF">
      <w:pPr>
        <w:shd w:val="clear" w:color="auto" w:fill="FFFFFF"/>
        <w:spacing w:before="806" w:line="276" w:lineRule="auto"/>
        <w:ind w:firstLine="422"/>
        <w:jc w:val="both"/>
      </w:pPr>
      <w:r>
        <w:t xml:space="preserve">Zasady uzupełniania ankiet CBE nie uległy zmianie. Po wykonanym świadczeniu endoprotezoplastyki stawowej należy wypełnić ankietę w CBE, a jej kod sprawozdać wraz z innymi wymaganymi informacjami dotyczącymi tego świadczenia komunikatem sprawozdawczym XML dotyczącym świadczeń ambulatoryjnych i szpitalnych (komunikatem SWIAD), przesyłanym do właściwego ze względu na miejsce udzielanie świadczeń oddziału </w:t>
      </w:r>
      <w:r>
        <w:rPr>
          <w:spacing w:val="-2"/>
        </w:rPr>
        <w:t xml:space="preserve">wojewódzkiego Narodowego Funduszu Zdrowia. Nową ankietę tworzy się poprzez naciśnięcie </w:t>
      </w:r>
      <w:r>
        <w:t>przycisku „Nowa ankieta”.</w:t>
      </w:r>
    </w:p>
    <w:p w:rsidR="00954ABF" w:rsidRDefault="00954ABF" w:rsidP="00954ABF">
      <w:pPr>
        <w:shd w:val="clear" w:color="auto" w:fill="FFFFFF"/>
        <w:spacing w:before="192" w:line="276" w:lineRule="auto"/>
        <w:ind w:right="14"/>
        <w:jc w:val="both"/>
      </w:pPr>
      <w:r>
        <w:t>Po wypełnieniu wszystkich niezbędnych informacji należy nacisnąć, tak jak dotychczas, przycisk „Zapisz, zatwierdź i przekaż ankietę do weryfikacji”.</w:t>
      </w:r>
    </w:p>
    <w:p w:rsidR="00954ABF" w:rsidRDefault="00954ABF" w:rsidP="00954ABF">
      <w:pPr>
        <w:shd w:val="clear" w:color="auto" w:fill="FFFFFF"/>
        <w:spacing w:before="197" w:line="276" w:lineRule="auto"/>
      </w:pPr>
      <w:r>
        <w:t>Zmiany polegają na:</w:t>
      </w:r>
    </w:p>
    <w:p w:rsidR="00954ABF" w:rsidRDefault="00954ABF" w:rsidP="00954ABF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6" w:lineRule="auto"/>
      </w:pPr>
      <w:r>
        <w:t>Usystematyzowaniu typów ankiet.</w:t>
      </w:r>
    </w:p>
    <w:p w:rsidR="00954ABF" w:rsidRDefault="00954ABF" w:rsidP="00954ABF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6" w:lineRule="auto"/>
        <w:ind w:left="360" w:right="5" w:hanging="360"/>
        <w:jc w:val="both"/>
      </w:pPr>
      <w:r>
        <w:t>Ograniczeniu zakresu informacji wprowadzanych przez operatorów aplikacji CBE dla świadczeniodawców.</w:t>
      </w:r>
    </w:p>
    <w:p w:rsidR="00954ABF" w:rsidRDefault="00954ABF" w:rsidP="00954ABF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6" w:lineRule="auto"/>
        <w:ind w:left="360" w:right="10" w:hanging="360"/>
        <w:jc w:val="both"/>
      </w:pPr>
      <w:r>
        <w:t>Rozszerzeniu zakresu danych prezentowanych w ankietach o dane pochodzące z komunikatów CBE_SWIAD (komunikat utworzony na bazie komunikatu SWIAD dedykowany do przekazania danych z OW NFZ do systemu CBE).</w:t>
      </w:r>
    </w:p>
    <w:p w:rsidR="00954ABF" w:rsidRDefault="00954ABF" w:rsidP="00954ABF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6" w:lineRule="auto"/>
        <w:ind w:left="360" w:right="5" w:hanging="360"/>
        <w:jc w:val="both"/>
      </w:pPr>
      <w:r>
        <w:rPr>
          <w:spacing w:val="-2"/>
        </w:rPr>
        <w:t xml:space="preserve">Wprowadzeniu nowych zasad aktualizacji lub tworzenia ankiet dla świadczeń wykonanych </w:t>
      </w:r>
      <w:r>
        <w:t>przed 1 stycznia 2014 r. (data operacji wcześniejsza niż 1 stycznia 2014 r.).</w:t>
      </w:r>
    </w:p>
    <w:p w:rsidR="00954ABF" w:rsidRDefault="00954ABF" w:rsidP="00954ABF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6" w:lineRule="auto"/>
        <w:ind w:left="360" w:hanging="360"/>
        <w:jc w:val="both"/>
        <w:sectPr w:rsidR="00954ABF">
          <w:pgSz w:w="11909" w:h="16834"/>
          <w:pgMar w:top="1140" w:right="1416" w:bottom="360" w:left="1416" w:header="708" w:footer="708" w:gutter="0"/>
          <w:cols w:space="60"/>
          <w:noEndnote/>
        </w:sectPr>
      </w:pPr>
      <w:r>
        <w:t>Dostosowaniu zasad weryfikacji danych do nowego sposobu zasilania danymi (zmiany po stronie Narodowego Funduszu Zdrowia, nieprzekładające się bezpośrednio na pracę świadczeniodawców).</w:t>
      </w:r>
    </w:p>
    <w:p w:rsidR="00954ABF" w:rsidRDefault="00954ABF" w:rsidP="00954ABF">
      <w:pPr>
        <w:shd w:val="clear" w:color="auto" w:fill="FFFFFF"/>
      </w:pPr>
      <w:r>
        <w:rPr>
          <w:b/>
          <w:bCs/>
          <w:spacing w:val="-6"/>
        </w:rPr>
        <w:lastRenderedPageBreak/>
        <w:t>1.     Typy ankiet.</w:t>
      </w:r>
    </w:p>
    <w:p w:rsidR="00954ABF" w:rsidRDefault="00954ABF" w:rsidP="00954ABF">
      <w:pPr>
        <w:shd w:val="clear" w:color="auto" w:fill="FFFFFF"/>
        <w:spacing w:before="221" w:line="413" w:lineRule="exact"/>
        <w:ind w:right="5"/>
        <w:jc w:val="both"/>
      </w:pPr>
      <w:r>
        <w:rPr>
          <w:spacing w:val="-1"/>
        </w:rPr>
        <w:t xml:space="preserve">Świadczeniodawca uzupełniając ankietę będzie musiał w pierwszej kolejności określić jej typ, </w:t>
      </w:r>
      <w:r>
        <w:t>tzn. wybrać z listy czy jest to ankieta rozliczeniowa, ankieta rozliczeniowa – inna grupa JGP, czy ankieta statystyczna. W zależności od wyboru typu ankiety pola do wypełnienia będą się nieznacznie różniły.</w:t>
      </w:r>
    </w:p>
    <w:p w:rsidR="00954ABF" w:rsidRDefault="00954ABF" w:rsidP="00954ABF">
      <w:pPr>
        <w:spacing w:before="307"/>
      </w:pPr>
      <w:r w:rsidRPr="00F44593">
        <w:rPr>
          <w:noProof/>
        </w:rPr>
        <w:drawing>
          <wp:inline distT="0" distB="0" distL="0" distR="0">
            <wp:extent cx="5762625" cy="11715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ABF" w:rsidRDefault="00954ABF" w:rsidP="00954ABF">
      <w:pPr>
        <w:shd w:val="clear" w:color="auto" w:fill="FFFFFF"/>
        <w:spacing w:before="240" w:line="418" w:lineRule="exact"/>
        <w:ind w:left="14" w:right="19"/>
        <w:jc w:val="both"/>
      </w:pPr>
      <w:r w:rsidRPr="005D5D0C">
        <w:rPr>
          <w:b/>
          <w:u w:val="single"/>
        </w:rPr>
        <w:t>Ankieta rozliczeniowa (R)</w:t>
      </w:r>
      <w:r>
        <w:t xml:space="preserve"> dotyczy sytuacji wykonania świadczenia endoprotezoplastyki stawowej i rozliczenia hospitalizacji grupą JGP dedykowaną endoprotezoplastyce.</w:t>
      </w:r>
    </w:p>
    <w:p w:rsidR="00954ABF" w:rsidRPr="005D5D0C" w:rsidRDefault="00954ABF" w:rsidP="00954ABF">
      <w:pPr>
        <w:shd w:val="clear" w:color="auto" w:fill="FFFFFF"/>
        <w:spacing w:before="197" w:line="413" w:lineRule="exact"/>
        <w:ind w:left="5" w:right="5"/>
        <w:jc w:val="both"/>
        <w:rPr>
          <w:b/>
          <w:u w:val="single"/>
        </w:rPr>
      </w:pPr>
      <w:r w:rsidRPr="005D5D0C">
        <w:rPr>
          <w:b/>
          <w:u w:val="single"/>
        </w:rPr>
        <w:t>Ankieta rozliczeniowa - inna grupa JGP (J)</w:t>
      </w:r>
      <w:r>
        <w:t xml:space="preserve"> dotyczy sytuacji wykonania świadczenia/ </w:t>
      </w:r>
      <w:r>
        <w:rPr>
          <w:spacing w:val="-2"/>
        </w:rPr>
        <w:t xml:space="preserve">świadczeń endoprotezoplastyki stawowej i rozliczenia hospitalizacji inną grupą JGP niż grupy </w:t>
      </w:r>
      <w:r>
        <w:t xml:space="preserve">dedykowane endoprotezoplastyce. Będą to przypadki, kiedy pacjentowi oprócz wykonania świadczenia/świadczeń endoprotezoplastyki zostały udzielone także inne świadczenia, </w:t>
      </w:r>
      <w:r>
        <w:rPr>
          <w:spacing w:val="-2"/>
        </w:rPr>
        <w:t xml:space="preserve">np. po zabiegu pacjent w wyniku powikłań został przeniesiony na inny oddział szpitalny, gdzie miał udzielane innego rodzaju świadczenia, </w:t>
      </w:r>
      <w:r w:rsidRPr="005D5D0C">
        <w:rPr>
          <w:b/>
          <w:spacing w:val="-2"/>
          <w:u w:val="single"/>
        </w:rPr>
        <w:t xml:space="preserve">w rezultacie czego hospitalizacja została rozliczona </w:t>
      </w:r>
      <w:r w:rsidRPr="005D5D0C">
        <w:rPr>
          <w:b/>
          <w:u w:val="single"/>
        </w:rPr>
        <w:t>inną grupą.</w:t>
      </w:r>
    </w:p>
    <w:p w:rsidR="00954ABF" w:rsidRDefault="00954ABF" w:rsidP="00954ABF">
      <w:pPr>
        <w:shd w:val="clear" w:color="auto" w:fill="FFFFFF"/>
        <w:spacing w:before="307"/>
        <w:ind w:left="5"/>
      </w:pPr>
      <w:r w:rsidRPr="005D5D0C">
        <w:rPr>
          <w:b/>
          <w:u w:val="single"/>
        </w:rPr>
        <w:t>Ankieta statystyczna (S)</w:t>
      </w:r>
      <w:r w:rsidRPr="005D5D0C">
        <w:rPr>
          <w:b/>
        </w:rPr>
        <w:t xml:space="preserve"> </w:t>
      </w:r>
      <w:r>
        <w:t>dotyczy sytuacji gdy w ramach jednej hospitalizacji:</w:t>
      </w:r>
    </w:p>
    <w:p w:rsidR="00954ABF" w:rsidRDefault="00954ABF" w:rsidP="00954ABF">
      <w:pPr>
        <w:widowControl w:val="0"/>
        <w:numPr>
          <w:ilvl w:val="0"/>
          <w:numId w:val="2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43" w:line="413" w:lineRule="exact"/>
        <w:ind w:left="778" w:right="10" w:hanging="350"/>
        <w:jc w:val="both"/>
        <w:rPr>
          <w:b/>
          <w:bCs/>
        </w:rPr>
      </w:pPr>
      <w:r>
        <w:t xml:space="preserve">pacjentowi wykonano co najmniej dwa świadczenia endoprotezoplastyki stawowej, np. endoprotezoplastykę pierwotną i rewizyjną, a jedno z nich zostało przedstawione </w:t>
      </w:r>
      <w:r>
        <w:rPr>
          <w:spacing w:val="-1"/>
        </w:rPr>
        <w:t xml:space="preserve">do rozliczenia grupą JGP dotyczącą endoprotezoplastyki. W tym przypadku należy </w:t>
      </w:r>
      <w:r>
        <w:t xml:space="preserve">sporządzić dwie ankiety: rozliczeniową - R (dla świadczenia wykazywanego </w:t>
      </w:r>
      <w:r>
        <w:rPr>
          <w:spacing w:val="-1"/>
        </w:rPr>
        <w:t>w komunikacie SWIAD do rozliczenia) i statystyczną - S (dla drugiego świadczenia);</w:t>
      </w:r>
    </w:p>
    <w:p w:rsidR="00954ABF" w:rsidRDefault="00954ABF" w:rsidP="00954ABF">
      <w:pPr>
        <w:widowControl w:val="0"/>
        <w:numPr>
          <w:ilvl w:val="0"/>
          <w:numId w:val="2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10" w:line="413" w:lineRule="exact"/>
        <w:ind w:left="778" w:right="10" w:hanging="350"/>
        <w:jc w:val="both"/>
        <w:rPr>
          <w:b/>
          <w:bCs/>
        </w:rPr>
      </w:pPr>
      <w:r>
        <w:t xml:space="preserve">w ramach jednej hospitalizacji wykonano co najmniej dwa świadczenia endoprotezoplastyki stawowej i zostały one rozliczone inną grupą JGP niż grupy dedykowane endoprotezoplastyce, np. świadczeniodawca wystąpił do oddziału </w:t>
      </w:r>
      <w:r>
        <w:rPr>
          <w:spacing w:val="-1"/>
        </w:rPr>
        <w:t xml:space="preserve">wojewódzkiego Narodowego Funduszu Zdrowia o rozliczenie grupą 5.52.01.0001363 </w:t>
      </w:r>
      <w:r>
        <w:t>- Rozliczenie za zgodą płatnika. W takim przypadku dla jednej wykonanej endoprotezoplastyki   należy  utworzyć   ankietę  rozliczeniową  -  inna  grupa  JGP</w:t>
      </w:r>
    </w:p>
    <w:p w:rsidR="00954ABF" w:rsidRDefault="00954ABF" w:rsidP="00954ABF">
      <w:pPr>
        <w:shd w:val="clear" w:color="auto" w:fill="FFFFFF"/>
        <w:spacing w:line="413" w:lineRule="exact"/>
        <w:ind w:left="778"/>
        <w:rPr>
          <w:b/>
          <w:spacing w:val="-3"/>
        </w:rPr>
      </w:pPr>
      <w:r>
        <w:rPr>
          <w:spacing w:val="-7"/>
        </w:rPr>
        <w:t xml:space="preserve"> (dla   świadczenia   wykazanego   w   komunikacie   SWIAD),   a   dla   następnych   </w:t>
      </w:r>
      <w:proofErr w:type="spellStart"/>
      <w:r>
        <w:rPr>
          <w:spacing w:val="-7"/>
        </w:rPr>
        <w:t>ankiety</w:t>
      </w:r>
      <w:r>
        <w:t>statystyczne</w:t>
      </w:r>
      <w:proofErr w:type="spellEnd"/>
      <w:r>
        <w:t xml:space="preserve">. </w:t>
      </w:r>
      <w:r>
        <w:rPr>
          <w:spacing w:val="-3"/>
        </w:rPr>
        <w:t xml:space="preserve">Wybierając typ ankiety S, należy zawsze wskazać na związaną z tą samą hospitalizacją pacjenta </w:t>
      </w:r>
      <w:r>
        <w:t xml:space="preserve">ankietę rozliczeniową/ankietę rozliczeniową – inna grupa JGP. </w:t>
      </w:r>
      <w:r w:rsidRPr="005D5D0C">
        <w:rPr>
          <w:b/>
        </w:rPr>
        <w:t xml:space="preserve">Wybiera się ją z listy w polu </w:t>
      </w:r>
      <w:r w:rsidRPr="005D5D0C">
        <w:rPr>
          <w:b/>
          <w:spacing w:val="-3"/>
        </w:rPr>
        <w:t xml:space="preserve">o nazwie „Kod powiązanej ankiety”. </w:t>
      </w:r>
    </w:p>
    <w:p w:rsidR="00CB7636" w:rsidRDefault="00954ABF" w:rsidP="00CB7636">
      <w:pPr>
        <w:shd w:val="clear" w:color="auto" w:fill="FFFFFF"/>
        <w:spacing w:line="413" w:lineRule="exact"/>
        <w:jc w:val="both"/>
      </w:pPr>
      <w:r w:rsidRPr="005D5D0C">
        <w:rPr>
          <w:b/>
          <w:spacing w:val="-3"/>
        </w:rPr>
        <w:lastRenderedPageBreak/>
        <w:t>Pamiętać</w:t>
      </w:r>
      <w:r>
        <w:rPr>
          <w:b/>
          <w:spacing w:val="-3"/>
        </w:rPr>
        <w:t xml:space="preserve"> </w:t>
      </w:r>
      <w:r w:rsidRPr="005D5D0C">
        <w:rPr>
          <w:b/>
          <w:spacing w:val="-3"/>
        </w:rPr>
        <w:t xml:space="preserve">należy, że wprowadzanie danych do CBE należy </w:t>
      </w:r>
      <w:r w:rsidRPr="005D5D0C">
        <w:rPr>
          <w:b/>
        </w:rPr>
        <w:t>rozpocząć od ankiety rozliczeniowej/ankiety rozliczeniowej – inna grupa JGP.</w:t>
      </w:r>
    </w:p>
    <w:p w:rsidR="00CB7636" w:rsidRDefault="00CB7636" w:rsidP="00CB7636">
      <w:pPr>
        <w:shd w:val="clear" w:color="auto" w:fill="FFFFFF"/>
        <w:spacing w:line="413" w:lineRule="exact"/>
        <w:jc w:val="both"/>
      </w:pPr>
    </w:p>
    <w:p w:rsidR="00954ABF" w:rsidRDefault="00954ABF" w:rsidP="00CB7636">
      <w:pPr>
        <w:shd w:val="clear" w:color="auto" w:fill="FFFFFF"/>
        <w:spacing w:line="413" w:lineRule="exact"/>
        <w:jc w:val="both"/>
      </w:pPr>
      <w:r>
        <w:rPr>
          <w:b/>
          <w:bCs/>
          <w:spacing w:val="-2"/>
        </w:rPr>
        <w:t>2.     Zakres wprowadzanych przez świadczeniodawcę danych do CBE.</w:t>
      </w:r>
    </w:p>
    <w:p w:rsidR="00954ABF" w:rsidRDefault="00954ABF" w:rsidP="00954ABF">
      <w:pPr>
        <w:shd w:val="clear" w:color="auto" w:fill="FFFFFF"/>
        <w:spacing w:before="221" w:line="413" w:lineRule="exact"/>
        <w:jc w:val="both"/>
        <w:rPr>
          <w:b/>
        </w:rPr>
      </w:pPr>
      <w:r>
        <w:rPr>
          <w:u w:val="single"/>
        </w:rPr>
        <w:t>Zakres danych</w:t>
      </w:r>
      <w:r>
        <w:t xml:space="preserve"> wprowadzanych przez świadczeniodawcę do CBE </w:t>
      </w:r>
      <w:r>
        <w:rPr>
          <w:u w:val="single"/>
        </w:rPr>
        <w:t xml:space="preserve">ulegnie zmniejszeniu. </w:t>
      </w:r>
      <w:r>
        <w:t xml:space="preserve">Nie będzie potrzeby, jak dotychczas, wypełniania sekcji ankiety „Informacje rozliczeniowe”, a w ramach sekcji „Informacje o pobycie” liczba pól do uzupełnienia zostanie ograniczona do: daty operacji, numerów księgi głównej (KG) oraz numeru prawa wykonywania zawodu głównego operatora. Pozostałe informacje dotyczące pobytu oraz informacje rozliczeniowe, które w dotychczasowym modelu CBE były także uzupełniane ręcznie przez świadczeniodawcę, </w:t>
      </w:r>
      <w:r w:rsidRPr="005D5D0C">
        <w:rPr>
          <w:b/>
        </w:rPr>
        <w:t xml:space="preserve">będą automatyczne nanoszone przez system w oparciu o dane z przesłanego przez świadczeniodawcę komunikatu SWIAD. Automatyczne zasilenie nastąpi dopiero wtedy, gdy ww. komunikat zostanie poprawnie zaimportowany do systemów informatycznych Narodowego Funduszu Zdrowia. Do tego czasu ankieta CBE nie będzie </w:t>
      </w:r>
      <w:r w:rsidRPr="005D5D0C">
        <w:rPr>
          <w:b/>
          <w:spacing w:val="-1"/>
        </w:rPr>
        <w:t xml:space="preserve">uzupełniona informacjami pochodzącymi z komunikatu CBE_SWIAD oraz nie rozpocznie się </w:t>
      </w:r>
      <w:r w:rsidRPr="005D5D0C">
        <w:rPr>
          <w:b/>
        </w:rPr>
        <w:t>proces jej weryfikacji.</w:t>
      </w:r>
    </w:p>
    <w:p w:rsidR="00954ABF" w:rsidRPr="005D5D0C" w:rsidRDefault="00954ABF" w:rsidP="00954ABF">
      <w:pPr>
        <w:shd w:val="clear" w:color="auto" w:fill="FFFFFF"/>
        <w:spacing w:before="221" w:line="413" w:lineRule="exact"/>
        <w:jc w:val="both"/>
        <w:rPr>
          <w:b/>
        </w:rPr>
      </w:pPr>
      <w:r>
        <w:t xml:space="preserve">Należy zwrócić uwagę, że w zależności od tego czy ankieta będzie w </w:t>
      </w:r>
      <w:r w:rsidRPr="005D5D0C">
        <w:rPr>
          <w:b/>
          <w:u w:val="single"/>
        </w:rPr>
        <w:t>trybie edycji</w:t>
      </w:r>
      <w:r>
        <w:rPr>
          <w:u w:val="single"/>
        </w:rPr>
        <w:t xml:space="preserve"> </w:t>
      </w:r>
      <w:r>
        <w:t xml:space="preserve">(uzupełnienia przez świadczeniodawcę) czy w </w:t>
      </w:r>
      <w:r w:rsidRPr="005D5D0C">
        <w:rPr>
          <w:b/>
          <w:u w:val="single"/>
        </w:rPr>
        <w:t>trybie przeglądu</w:t>
      </w:r>
      <w:r>
        <w:t xml:space="preserve"> (po wprowadzeniu danych i jej zapisaniu) widok ankiety będzie się różnił. </w:t>
      </w:r>
      <w:r w:rsidRPr="005D5D0C">
        <w:rPr>
          <w:b/>
          <w:u w:val="single"/>
        </w:rPr>
        <w:t>W trybie edycji</w:t>
      </w:r>
      <w:r>
        <w:t xml:space="preserve"> będą widoczne tylko te pola, które świadczeniodawca będzie uzupełniał, natomiast </w:t>
      </w:r>
      <w:r w:rsidRPr="005D5D0C">
        <w:rPr>
          <w:b/>
          <w:u w:val="single"/>
        </w:rPr>
        <w:t>w trybie przeglądu</w:t>
      </w:r>
      <w:r>
        <w:t xml:space="preserve"> będą widoczne również pola, które docelowo zostaną zasilone danymi pochodzącymi z komunikatu </w:t>
      </w:r>
      <w:r w:rsidRPr="005D5D0C">
        <w:rPr>
          <w:b/>
        </w:rPr>
        <w:t>CBE_SWIAD.</w:t>
      </w:r>
      <w:r>
        <w:t xml:space="preserve"> Jeżeli ankieta zostanie uzupełniona i zapisana, a dane z komunikatu </w:t>
      </w:r>
      <w:r w:rsidRPr="005D5D0C">
        <w:rPr>
          <w:b/>
          <w:spacing w:val="-1"/>
        </w:rPr>
        <w:t>CBE_SWIAD</w:t>
      </w:r>
      <w:r>
        <w:rPr>
          <w:spacing w:val="-1"/>
        </w:rPr>
        <w:t xml:space="preserve"> </w:t>
      </w:r>
      <w:r w:rsidRPr="005D5D0C">
        <w:rPr>
          <w:b/>
          <w:spacing w:val="-1"/>
        </w:rPr>
        <w:t xml:space="preserve">nie zostaną jeszcze naniesione, w trybie przeglądu pola z danymi pochodzącymi </w:t>
      </w:r>
      <w:r w:rsidRPr="005D5D0C">
        <w:rPr>
          <w:b/>
        </w:rPr>
        <w:t>z ww. komunikatu będą puste – niewypełnione.</w:t>
      </w:r>
    </w:p>
    <w:p w:rsidR="00954ABF" w:rsidRDefault="00954ABF" w:rsidP="00954ABF">
      <w:pPr>
        <w:shd w:val="clear" w:color="auto" w:fill="FFFFFF"/>
        <w:spacing w:line="418" w:lineRule="exact"/>
        <w:ind w:left="14"/>
      </w:pPr>
      <w:r>
        <w:t>Poza wyborem  typu  ankiety,  wykazanymi  powyżej   informacjami  dotyczącymi  pobytu, świadczeniodawca będzie uzupełniał dane dotyczące:</w:t>
      </w:r>
    </w:p>
    <w:p w:rsidR="00954ABF" w:rsidRDefault="00954ABF" w:rsidP="00954ABF">
      <w:pPr>
        <w:widowControl w:val="0"/>
        <w:numPr>
          <w:ilvl w:val="0"/>
          <w:numId w:val="3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before="216" w:line="413" w:lineRule="exact"/>
        <w:ind w:left="787" w:hanging="355"/>
        <w:jc w:val="both"/>
        <w:rPr>
          <w:b/>
          <w:bCs/>
        </w:rPr>
      </w:pPr>
      <w:r>
        <w:rPr>
          <w:u w:val="single"/>
        </w:rPr>
        <w:t>świadczeniobiorcy,</w:t>
      </w:r>
      <w:r>
        <w:t xml:space="preserve"> tj. typ osoby (pacjent, rodzić lub opiekun prawny), typ </w:t>
      </w:r>
      <w:r>
        <w:rPr>
          <w:spacing w:val="-1"/>
        </w:rPr>
        <w:t xml:space="preserve">identyfikatora (numer PESEL, osobisty numer identyfikacyjny, seria i numer dowodu </w:t>
      </w:r>
      <w:r>
        <w:t>osobistego, seria i numer paszportu, nazwa, seria i numer innego dokumentu stwierdzającego tożsamość), identyfikator, wiek (jeżeli podany identyfikator nie jest numerem PESEL, w przypadku numeru PESEL wiek zostanie automatycznie obliczony przez system), wagę oraz miejsce zamieszkania;</w:t>
      </w:r>
    </w:p>
    <w:p w:rsidR="00954ABF" w:rsidRPr="00D56CDE" w:rsidRDefault="00954ABF" w:rsidP="00954ABF">
      <w:pPr>
        <w:widowControl w:val="0"/>
        <w:numPr>
          <w:ilvl w:val="0"/>
          <w:numId w:val="3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before="14" w:line="413" w:lineRule="exact"/>
        <w:ind w:left="787" w:right="5" w:hanging="355"/>
        <w:jc w:val="both"/>
        <w:rPr>
          <w:b/>
          <w:bCs/>
        </w:rPr>
      </w:pPr>
      <w:r>
        <w:rPr>
          <w:u w:val="single"/>
        </w:rPr>
        <w:t>endoprotezoplastyki</w:t>
      </w:r>
      <w:r>
        <w:t xml:space="preserve"> tj. operowany staw, rodzaj operacji, rodzaj alloplastyki, rodzaj endoprotezy, elementy wszczepu, wykonane procedury śródoperacyjne, powikłania (zasady wprowadzania tych danych nie ulegają zmianie).</w:t>
      </w:r>
    </w:p>
    <w:p w:rsidR="00954ABF" w:rsidRDefault="00954ABF" w:rsidP="00954ABF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before="14" w:line="413" w:lineRule="exact"/>
        <w:ind w:left="787" w:right="5"/>
        <w:jc w:val="both"/>
        <w:rPr>
          <w:b/>
          <w:bCs/>
        </w:rPr>
      </w:pPr>
    </w:p>
    <w:p w:rsidR="00954ABF" w:rsidRPr="00D56CDE" w:rsidRDefault="00954ABF" w:rsidP="00954ABF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before="14" w:line="413" w:lineRule="exact"/>
        <w:ind w:right="5"/>
        <w:jc w:val="both"/>
        <w:rPr>
          <w:b/>
          <w:bCs/>
        </w:rPr>
      </w:pPr>
      <w:r>
        <w:t xml:space="preserve">W przypadku </w:t>
      </w:r>
      <w:r w:rsidRPr="00D56CDE">
        <w:rPr>
          <w:u w:val="single"/>
        </w:rPr>
        <w:t xml:space="preserve">ankiety rozliczeniowej - inna grupa JGP oraz ankiety statystycznej </w:t>
      </w:r>
      <w:r w:rsidRPr="00D56CDE">
        <w:rPr>
          <w:spacing w:val="-1"/>
        </w:rPr>
        <w:t>świadczeniodawca dodatkowo będzie wprowadzał na ankiecie dane dotyczące:</w:t>
      </w:r>
    </w:p>
    <w:p w:rsidR="00954ABF" w:rsidRDefault="00954ABF" w:rsidP="00954ABF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line="418" w:lineRule="exact"/>
        <w:ind w:left="725" w:right="5" w:hanging="355"/>
        <w:jc w:val="both"/>
        <w:rPr>
          <w:b/>
          <w:bCs/>
        </w:rPr>
      </w:pPr>
      <w:r>
        <w:t xml:space="preserve">produktu jednostkowego dotyczącego endoprotezoplastyki, czyli produktu, który </w:t>
      </w:r>
      <w:r>
        <w:rPr>
          <w:spacing w:val="-1"/>
        </w:rPr>
        <w:t xml:space="preserve">zostałby wykazany, jeżeli dana endoprotezoplastyka byłaby jedynym świadczeniem </w:t>
      </w:r>
      <w:r>
        <w:rPr>
          <w:spacing w:val="-2"/>
        </w:rPr>
        <w:t xml:space="preserve">realizowanym w ramach hospitalizacji i byłaby przedstawiona do rozliczenia grupą JGP </w:t>
      </w:r>
      <w:r>
        <w:t>dedykowaną endoprotezoplastyce (wybór pozycji z listy);</w:t>
      </w:r>
    </w:p>
    <w:p w:rsidR="00954ABF" w:rsidRDefault="00954ABF" w:rsidP="00954ABF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line="418" w:lineRule="exact"/>
        <w:ind w:left="725" w:hanging="355"/>
        <w:jc w:val="both"/>
        <w:rPr>
          <w:b/>
          <w:bCs/>
        </w:rPr>
      </w:pPr>
      <w:r>
        <w:t>rozpoznania wg ICD10 - przyczyny głównej wykonania endoprotezoplastyki (wybór pozycji ze słownika).</w:t>
      </w:r>
    </w:p>
    <w:p w:rsidR="00954ABF" w:rsidRDefault="00954ABF" w:rsidP="00954ABF">
      <w:pPr>
        <w:shd w:val="clear" w:color="auto" w:fill="FFFFFF"/>
        <w:spacing w:before="197" w:line="413" w:lineRule="exact"/>
        <w:ind w:right="5"/>
        <w:jc w:val="both"/>
      </w:pPr>
      <w:r>
        <w:t xml:space="preserve">W </w:t>
      </w:r>
      <w:r>
        <w:rPr>
          <w:u w:val="single"/>
        </w:rPr>
        <w:t>ankiecie statystycznej</w:t>
      </w:r>
      <w:r>
        <w:t xml:space="preserve"> świadczeniodawca będzie podawał także informacje o procedurach wg ICD9 dotyczących endoprotezoplastyki, tzn. procedurach, które zostały wykonane </w:t>
      </w:r>
      <w:r>
        <w:rPr>
          <w:spacing w:val="-1"/>
        </w:rPr>
        <w:t xml:space="preserve">i byłyby wykazane, jeżeli dana endoprotezoplastyka zostałaby przedstawiona do rozliczenia </w:t>
      </w:r>
      <w:r>
        <w:t xml:space="preserve">(wybór pozycji ze słownika). W ankiecie statystycznej informacje o świadczeniobiorcy, </w:t>
      </w:r>
      <w:r>
        <w:rPr>
          <w:spacing w:val="-2"/>
        </w:rPr>
        <w:t xml:space="preserve">informacje rozliczeniowe oraz informacje o pobycie będą uzupełniane na podstawie informacji </w:t>
      </w:r>
      <w:r>
        <w:t xml:space="preserve">pochodzących z powiązanej z ankietą statystyczną ankiety rozliczeniowej/ ankiety rozliczeniowej - inna grupa JGP.   </w:t>
      </w:r>
    </w:p>
    <w:p w:rsidR="00954ABF" w:rsidRPr="00D56CDE" w:rsidRDefault="00954ABF" w:rsidP="00954ABF">
      <w:pPr>
        <w:shd w:val="clear" w:color="auto" w:fill="FFFFFF"/>
        <w:spacing w:before="197" w:line="413" w:lineRule="exact"/>
        <w:ind w:right="5"/>
        <w:jc w:val="both"/>
        <w:sectPr w:rsidR="00954ABF" w:rsidRPr="00D56CDE">
          <w:pgSz w:w="11909" w:h="16834"/>
          <w:pgMar w:top="1133" w:right="1421" w:bottom="360" w:left="1416" w:header="708" w:footer="708" w:gutter="0"/>
          <w:cols w:space="60"/>
          <w:noEndnote/>
        </w:sectPr>
      </w:pPr>
    </w:p>
    <w:p w:rsidR="00954ABF" w:rsidRDefault="00954ABF" w:rsidP="00954ABF">
      <w:pPr>
        <w:shd w:val="clear" w:color="auto" w:fill="FFFFFF"/>
        <w:tabs>
          <w:tab w:val="left" w:pos="427"/>
        </w:tabs>
        <w:spacing w:line="413" w:lineRule="exact"/>
      </w:pPr>
      <w:r>
        <w:rPr>
          <w:b/>
          <w:bCs/>
          <w:spacing w:val="-9"/>
        </w:rPr>
        <w:t>3.</w:t>
      </w:r>
      <w:r>
        <w:rPr>
          <w:b/>
          <w:bCs/>
        </w:rPr>
        <w:tab/>
        <w:t>Rozszerzenie zakresu danych prezentowanych w ankietach o dane pochodzące</w:t>
      </w:r>
      <w:r>
        <w:rPr>
          <w:b/>
          <w:bCs/>
        </w:rPr>
        <w:br/>
        <w:t>z komunikatów CBE SWIAD.</w:t>
      </w:r>
    </w:p>
    <w:p w:rsidR="00954ABF" w:rsidRDefault="00954ABF" w:rsidP="00954ABF">
      <w:pPr>
        <w:shd w:val="clear" w:color="auto" w:fill="FFFFFF"/>
        <w:spacing w:before="182" w:line="418" w:lineRule="exact"/>
        <w:ind w:left="10" w:right="5"/>
        <w:jc w:val="both"/>
      </w:pPr>
      <w:r>
        <w:t>Z komunikatów CBESWIAD oprócz danych rozliczeniowych oraz dotyczących pobytu, które dotychczas były ręcznie wprowadzane przez operatorów aplikacji CBE dla świadczeniodawców, będą pobierane także informacje o:</w:t>
      </w:r>
    </w:p>
    <w:p w:rsidR="00954ABF" w:rsidRDefault="00954ABF" w:rsidP="00954ABF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15"/>
        <w:ind w:left="370"/>
        <w:rPr>
          <w:b/>
          <w:bCs/>
        </w:rPr>
      </w:pPr>
      <w:r>
        <w:rPr>
          <w:spacing w:val="-1"/>
        </w:rPr>
        <w:t>procedurach wg ICD9,</w:t>
      </w:r>
    </w:p>
    <w:p w:rsidR="00954ABF" w:rsidRDefault="00954ABF" w:rsidP="00954ABF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34" w:line="427" w:lineRule="exact"/>
        <w:ind w:left="370"/>
        <w:rPr>
          <w:b/>
          <w:bCs/>
        </w:rPr>
      </w:pPr>
      <w:proofErr w:type="spellStart"/>
      <w:r>
        <w:t>rozpoznaniach</w:t>
      </w:r>
      <w:proofErr w:type="spellEnd"/>
      <w:r>
        <w:t xml:space="preserve"> wg ICD10 - przyczyna główna i przyczyny współistniejące,</w:t>
      </w:r>
    </w:p>
    <w:p w:rsidR="00954ABF" w:rsidRDefault="00954ABF" w:rsidP="00954ABF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427" w:lineRule="exact"/>
        <w:ind w:left="370"/>
        <w:rPr>
          <w:b/>
          <w:bCs/>
        </w:rPr>
      </w:pPr>
      <w:r>
        <w:rPr>
          <w:spacing w:val="-1"/>
        </w:rPr>
        <w:t>trybie przyjęcia,</w:t>
      </w:r>
    </w:p>
    <w:p w:rsidR="00954ABF" w:rsidRDefault="00954ABF" w:rsidP="00954ABF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427" w:lineRule="exact"/>
        <w:ind w:left="370"/>
        <w:rPr>
          <w:b/>
          <w:bCs/>
        </w:rPr>
      </w:pPr>
      <w:r>
        <w:rPr>
          <w:spacing w:val="-1"/>
        </w:rPr>
        <w:t>trybie wypisu,</w:t>
      </w:r>
    </w:p>
    <w:p w:rsidR="00954ABF" w:rsidRDefault="00954ABF" w:rsidP="00954ABF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427" w:lineRule="exact"/>
        <w:ind w:left="370"/>
        <w:rPr>
          <w:b/>
          <w:bCs/>
        </w:rPr>
      </w:pPr>
      <w:r>
        <w:rPr>
          <w:spacing w:val="-2"/>
        </w:rPr>
        <w:t>przyczynie zgonu,</w:t>
      </w:r>
    </w:p>
    <w:p w:rsidR="00954ABF" w:rsidRDefault="00954ABF" w:rsidP="00954ABF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427" w:lineRule="exact"/>
        <w:ind w:left="720" w:hanging="350"/>
        <w:rPr>
          <w:b/>
          <w:bCs/>
        </w:rPr>
      </w:pPr>
      <w:r>
        <w:t>miejscu udzielania świadczeń (część VII i VIII kodu resortowego, kod techniczny i nazwa komórki organizacyjnej),</w:t>
      </w:r>
    </w:p>
    <w:p w:rsidR="00954ABF" w:rsidRDefault="00954ABF" w:rsidP="00954ABF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427" w:lineRule="exact"/>
        <w:ind w:left="370"/>
        <w:rPr>
          <w:b/>
          <w:bCs/>
        </w:rPr>
      </w:pPr>
      <w:r>
        <w:rPr>
          <w:spacing w:val="-1"/>
        </w:rPr>
        <w:t>wpisie na listę oczekujących.</w:t>
      </w:r>
    </w:p>
    <w:p w:rsidR="00954ABF" w:rsidRDefault="00954ABF" w:rsidP="00954ABF">
      <w:pPr>
        <w:shd w:val="clear" w:color="auto" w:fill="FFFFFF"/>
        <w:tabs>
          <w:tab w:val="left" w:pos="427"/>
        </w:tabs>
        <w:spacing w:before="413" w:line="413" w:lineRule="exact"/>
        <w:ind w:left="427" w:hanging="355"/>
      </w:pPr>
      <w:r>
        <w:rPr>
          <w:b/>
          <w:bCs/>
          <w:spacing w:val="-11"/>
        </w:rPr>
        <w:t>4.</w:t>
      </w:r>
      <w:r>
        <w:rPr>
          <w:b/>
          <w:bCs/>
        </w:rPr>
        <w:tab/>
        <w:t>Zasady aktualizacji, tworzenia nowych ankiet dla świadczeń wykonanych przed</w:t>
      </w:r>
      <w:r>
        <w:rPr>
          <w:b/>
          <w:bCs/>
        </w:rPr>
        <w:br/>
        <w:t>1 stycznia 2014 r. (data operacji wcześniejsza niż 1 stycznia 2014 r.).</w:t>
      </w:r>
    </w:p>
    <w:p w:rsidR="00954ABF" w:rsidRDefault="00954ABF" w:rsidP="00954ABF">
      <w:pPr>
        <w:shd w:val="clear" w:color="auto" w:fill="FFFFFF"/>
        <w:spacing w:before="106" w:line="422" w:lineRule="exact"/>
        <w:ind w:left="5" w:right="5"/>
        <w:jc w:val="both"/>
      </w:pPr>
      <w:r>
        <w:rPr>
          <w:spacing w:val="-2"/>
        </w:rPr>
        <w:t xml:space="preserve">Tworzenie nowych </w:t>
      </w:r>
      <w:r>
        <w:rPr>
          <w:spacing w:val="-2"/>
          <w:u w:val="single"/>
        </w:rPr>
        <w:t>ankiet</w:t>
      </w:r>
      <w:r>
        <w:rPr>
          <w:spacing w:val="-2"/>
        </w:rPr>
        <w:t xml:space="preserve"> z datą operacji </w:t>
      </w:r>
      <w:r>
        <w:rPr>
          <w:spacing w:val="-2"/>
          <w:u w:val="single"/>
        </w:rPr>
        <w:t>przed 1 stycznia 2014 r.</w:t>
      </w:r>
      <w:r>
        <w:rPr>
          <w:spacing w:val="-2"/>
        </w:rPr>
        <w:t xml:space="preserve"> będzie zablokowane. Będzie </w:t>
      </w:r>
      <w:r>
        <w:rPr>
          <w:spacing w:val="-1"/>
        </w:rPr>
        <w:t xml:space="preserve">możliwe dokonywanie korekt ankiet rozliczeniowych, przy czym zakres pól do edycji będzie </w:t>
      </w:r>
      <w:r>
        <w:t xml:space="preserve">ograniczony. </w:t>
      </w:r>
      <w:r>
        <w:rPr>
          <w:u w:val="single"/>
        </w:rPr>
        <w:t>Edytowane</w:t>
      </w:r>
      <w:r>
        <w:t xml:space="preserve"> będą mogły być </w:t>
      </w:r>
      <w:r>
        <w:rPr>
          <w:u w:val="single"/>
        </w:rPr>
        <w:t>dane</w:t>
      </w:r>
      <w:r>
        <w:t xml:space="preserve"> dotyczące:</w:t>
      </w:r>
    </w:p>
    <w:p w:rsidR="00954ABF" w:rsidRDefault="00954ABF" w:rsidP="00954ABF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422" w:lineRule="exact"/>
        <w:ind w:left="370"/>
        <w:rPr>
          <w:b/>
          <w:bCs/>
        </w:rPr>
      </w:pPr>
      <w:r>
        <w:lastRenderedPageBreak/>
        <w:t>świadczeniobiorcy - waga pacjenta, miejsce zamieszkania;</w:t>
      </w:r>
    </w:p>
    <w:p w:rsidR="00954ABF" w:rsidRDefault="00954ABF" w:rsidP="00954ABF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422" w:lineRule="exact"/>
        <w:ind w:left="370"/>
        <w:rPr>
          <w:b/>
          <w:bCs/>
        </w:rPr>
      </w:pPr>
      <w:r>
        <w:t>pobytu - numer prawa wykonywania zawodu głównego operatora;</w:t>
      </w:r>
    </w:p>
    <w:p w:rsidR="00954ABF" w:rsidRDefault="00954ABF" w:rsidP="00954ABF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422" w:lineRule="exact"/>
        <w:ind w:left="720" w:hanging="350"/>
        <w:rPr>
          <w:b/>
          <w:bCs/>
        </w:rPr>
      </w:pPr>
      <w:r>
        <w:t>endoprotezoplastyki - staw, rodzaj operacji, rodzaj alloplastyki, rodzaj endoprotezy, elementy wszczepu, wykonane procedury śródoperacyjne, powikłania, opis.</w:t>
      </w:r>
    </w:p>
    <w:p w:rsidR="00954ABF" w:rsidRDefault="00954ABF" w:rsidP="00CB7636">
      <w:pPr>
        <w:shd w:val="clear" w:color="auto" w:fill="FFFFFF"/>
        <w:spacing w:before="197" w:line="413" w:lineRule="exact"/>
        <w:ind w:left="5"/>
        <w:jc w:val="both"/>
        <w:sectPr w:rsidR="00954ABF" w:rsidSect="00D56CDE">
          <w:type w:val="continuous"/>
          <w:pgSz w:w="11909" w:h="16834"/>
          <w:pgMar w:top="1140" w:right="1423" w:bottom="357" w:left="1418" w:header="709" w:footer="709" w:gutter="0"/>
          <w:cols w:space="60"/>
          <w:noEndnote/>
        </w:sectPr>
      </w:pPr>
      <w:r>
        <w:t xml:space="preserve">Pozostałe dane będą kopiowane z poprzedniej wersji ankiety. W przypadku gdyby zaistniała </w:t>
      </w:r>
      <w:r>
        <w:rPr>
          <w:spacing w:val="-2"/>
        </w:rPr>
        <w:t xml:space="preserve">konieczność dokonania aktualizacji innych danych niż wskazanych powyżej lub wprowadzenia </w:t>
      </w:r>
      <w:r>
        <w:rPr>
          <w:spacing w:val="-1"/>
        </w:rPr>
        <w:t xml:space="preserve">do bazy dodatkowej ankiety rozliczeniowej dotyczącej okresu sprzed 2014 r. lub ankiety </w:t>
      </w:r>
      <w:r>
        <w:t>statystycznej, należy poinformować o tym właściwy ze względu na miejsce udzielania świadczeń oddział wojewódzki Narodowego Funduszu Zdrowia. Wówczas zostanie przedstawiona procedura uzupełniania danych archiwalnych.</w:t>
      </w:r>
    </w:p>
    <w:p w:rsidR="00CB7636" w:rsidRPr="00CB7636" w:rsidRDefault="00CB7636" w:rsidP="00CB7636">
      <w:pPr>
        <w:shd w:val="clear" w:color="auto" w:fill="FFFFFF"/>
        <w:spacing w:before="6336" w:line="413" w:lineRule="exact"/>
        <w:rPr>
          <w:b/>
        </w:rPr>
      </w:pPr>
      <w:r w:rsidRPr="00CB7636">
        <w:rPr>
          <w:b/>
        </w:rPr>
        <w:t>Załączniki:</w:t>
      </w:r>
    </w:p>
    <w:p w:rsidR="00CB7636" w:rsidRPr="00CB7636" w:rsidRDefault="00CB7636" w:rsidP="00CB7636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413" w:lineRule="exact"/>
        <w:ind w:left="360"/>
        <w:rPr>
          <w:b/>
        </w:rPr>
      </w:pPr>
      <w:r w:rsidRPr="00CB7636">
        <w:rPr>
          <w:b/>
        </w:rPr>
        <w:t>Wykaz sprawdzeń dotyczących CBE.</w:t>
      </w:r>
    </w:p>
    <w:p w:rsidR="00954ABF" w:rsidRDefault="00954ABF" w:rsidP="00954ABF">
      <w:pPr>
        <w:shd w:val="clear" w:color="auto" w:fill="FFFFFF"/>
        <w:spacing w:line="413" w:lineRule="exact"/>
        <w:ind w:left="422" w:right="250" w:firstLine="538"/>
        <w:jc w:val="both"/>
        <w:sectPr w:rsidR="00954ABF" w:rsidSect="00D56CDE">
          <w:type w:val="continuous"/>
          <w:pgSz w:w="11909" w:h="16834" w:code="9"/>
          <w:pgMar w:top="357" w:right="709" w:bottom="357" w:left="1055" w:header="709" w:footer="709" w:gutter="0"/>
          <w:cols w:space="60"/>
          <w:noEndnote/>
        </w:sectPr>
      </w:pPr>
      <w:bookmarkStart w:id="0" w:name="_GoBack"/>
      <w:bookmarkEnd w:id="0"/>
    </w:p>
    <w:p w:rsidR="00954ABF" w:rsidRDefault="00954ABF" w:rsidP="00954ABF">
      <w:pPr>
        <w:shd w:val="clear" w:color="auto" w:fill="FFFFFF"/>
        <w:spacing w:before="10" w:after="571" w:line="276" w:lineRule="auto"/>
      </w:pPr>
    </w:p>
    <w:p w:rsidR="00954ABF" w:rsidRDefault="00954ABF" w:rsidP="00954ABF">
      <w:pPr>
        <w:shd w:val="clear" w:color="auto" w:fill="FFFFFF"/>
        <w:spacing w:before="10" w:after="571" w:line="276" w:lineRule="auto"/>
      </w:pPr>
    </w:p>
    <w:p w:rsidR="00E55074" w:rsidRDefault="00E55074"/>
    <w:sectPr w:rsidR="00E55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ACCB148"/>
    <w:lvl w:ilvl="0">
      <w:numFmt w:val="bullet"/>
      <w:lvlText w:val="*"/>
      <w:lvlJc w:val="left"/>
    </w:lvl>
  </w:abstractNum>
  <w:abstractNum w:abstractNumId="1" w15:restartNumberingAfterBreak="0">
    <w:nsid w:val="12422FDB"/>
    <w:multiLevelType w:val="singleLevel"/>
    <w:tmpl w:val="EEFCF2E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7A464DA"/>
    <w:multiLevelType w:val="singleLevel"/>
    <w:tmpl w:val="493E310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0E0"/>
    <w:rsid w:val="000240E0"/>
    <w:rsid w:val="00954ABF"/>
    <w:rsid w:val="00CB7636"/>
    <w:rsid w:val="00E5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0344F-3C99-4B89-9E9B-402484C6F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4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76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63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1321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SwOW NFZ - Kielce</Company>
  <LinksUpToDate>false</LinksUpToDate>
  <CharactersWithSpaces>9235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Jaklewicz-Paluch Anna</dc:creator>
  <cp:keywords/>
  <dc:description/>
  <cp:lastModifiedBy>Jaklewicz-Paluch Anna</cp:lastModifiedBy>
  <cp:revision>3</cp:revision>
  <cp:lastPrinted>2018-04-24T08:45:00Z</cp:lastPrinted>
  <dcterms:created xsi:type="dcterms:W3CDTF">2018-04-24T08:21:00Z</dcterms:created>
  <dcterms:modified xsi:type="dcterms:W3CDTF">2018-04-24T08:45:00Z</dcterms:modified>
</cp:coreProperties>
</file>